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Teacher</w:t>
      </w:r>
      <w:r>
        <w:t xml:space="preserve"> </w:t>
      </w:r>
      <w:r>
        <w:t xml:space="preserve">Secondary</w:t>
      </w:r>
      <w:r>
        <w:t xml:space="preserve"> </w:t>
      </w:r>
      <w:r>
        <w:t xml:space="preserve">in</w:t>
      </w:r>
      <w:r>
        <w:t xml:space="preserve"> </w:t>
      </w:r>
      <w:r>
        <w:t xml:space="preserve">Spain</w:t>
      </w:r>
      <w:r>
        <w:t xml:space="preserve"> </w:t>
      </w:r>
      <w:r>
        <w:t xml:space="preserve">Madrid</w:t>
      </w:r>
    </w:p>
    <w:bookmarkStart w:id="33" w:name="case-study-report"/>
    <w:p>
      <w:pPr>
        <w:pStyle w:val="Heading1"/>
      </w:pPr>
      <w:r>
        <w:t xml:space="preserve">Case Study Report</w:t>
      </w:r>
    </w:p>
    <w:p>
      <w:pPr>
        <w:pStyle w:val="FirstParagraph"/>
      </w:pPr>
      <w:r>
        <w:rPr>
          <w:bCs/>
          <w:b/>
        </w:rPr>
        <w:t xml:space="preserve">Date:</w:t>
      </w:r>
      <w:r>
        <w:t xml:space="preserve"> </w:t>
      </w:r>
      <w:r>
        <w:t xml:space="preserve">October 26, 2023</w:t>
      </w:r>
      <w:r>
        <w:br/>
      </w:r>
      <w:r>
        <w:rPr>
          <w:bCs/>
          <w:b/>
        </w:rPr>
        <w:t xml:space="preserve">Focusing On:</w:t>
      </w:r>
      <w:r>
        <w:t xml:space="preserve">The Professional Journey of a Secondary Teacher in Spain Madrid.</w:t>
      </w:r>
    </w:p>
    <w:bookmarkStart w:id="20" w:name="synopsis"/>
    <w:p>
      <w:pPr>
        <w:pStyle w:val="Heading3"/>
      </w:pPr>
      <w:r>
        <w:t xml:space="preserve">Synopsis</w:t>
      </w:r>
    </w:p>
    <w:p>
      <w:pPr>
        <w:pStyle w:val="FirstParagraph"/>
      </w:pPr>
      <w:r>
        <w:t xml:space="preserve">This document explores the professional journey, challenges, and cultural integration of a secondary school teacher operating within the educational ecosystem of</w:t>
      </w:r>
      <w:r>
        <w:t xml:space="preserve"> </w:t>
      </w:r>
      <w:r>
        <w:t xml:space="preserve">Spain Madrid</w:t>
      </w:r>
      <w:r>
        <w:t xml:space="preserve">. It specifically analyzes the role and responsibilities associated with becoming a qualified</w:t>
      </w:r>
      <w:r>
        <w:t xml:space="preserve"> </w:t>
      </w:r>
      <w:r>
        <w:t xml:space="preserve">Teacher Secondary</w:t>
      </w:r>
      <w:r>
        <w:t xml:space="preserve"> </w:t>
      </w:r>
      <w:r>
        <w:t xml:space="preserve">level instructor within this dynamic metropolitan hub.</w:t>
      </w:r>
    </w:p>
    <w:bookmarkEnd w:id="20"/>
    <w:bookmarkStart w:id="21" w:name="Xf72c3b35e5e563c72ea44f2231aca0daa98762a"/>
    <w:p>
      <w:pPr>
        <w:pStyle w:val="Heading2"/>
      </w:pPr>
      <w:r>
        <w:t xml:space="preserve">1. Introduction: The Educational Landscape of Spain Madrid</w:t>
      </w:r>
    </w:p>
    <w:p>
      <w:pPr>
        <w:pStyle w:val="FirstParagraph"/>
      </w:pPr>
      <w:r>
        <w:t xml:space="preserve">The city of</w:t>
      </w:r>
      <w:r>
        <w:t xml:space="preserve"> </w:t>
      </w:r>
      <w:r>
        <w:rPr>
          <w:bCs/>
          <w:b/>
        </w:rPr>
        <w:t xml:space="preserve">Madrid, Spain Madrid</w:t>
      </w:r>
      <w:r>
        <w:t xml:space="preserve">, serves as the cultural and administrative heart of the nation. Consequently, its educational sector is one of the most competitive and diverse in Europe. For an aspiring or current</w:t>
      </w:r>
      <w:r>
        <w:t xml:space="preserve"> </w:t>
      </w:r>
      <w:r>
        <w:rPr>
          <w:bCs/>
          <w:b/>
        </w:rPr>
        <w:t xml:space="preserve">Teacher Secondary</w:t>
      </w:r>
      <w:r>
        <w:t xml:space="preserve">, understanding this landscape is not merely beneficial; it is a prerequisite for professional survival and success. The region operates under specific regional regulations mandated by the Community of Madrid (</w:t>
      </w:r>
      <w:r>
        <w:rPr>
          <w:iCs/>
          <w:i/>
        </w:rPr>
        <w:t xml:space="preserve">Comunidad de Madrid</w:t>
      </w:r>
      <w:r>
        <w:t xml:space="preserve">), which differs slightly from other autonomous communities in Spain.</w:t>
      </w:r>
    </w:p>
    <w:p>
      <w:pPr>
        <w:pStyle w:val="BodyText"/>
      </w:pPr>
      <w:r>
        <w:t xml:space="preserve">The demand for qualified educators in</w:t>
      </w:r>
      <w:r>
        <w:t xml:space="preserve"> </w:t>
      </w:r>
      <w:r>
        <w:rPr>
          <w:bCs/>
          <w:b/>
        </w:rPr>
        <w:t xml:space="preserve">Spain Madrid</w:t>
      </w:r>
      <w:r>
        <w:t xml:space="preserve"> </w:t>
      </w:r>
      <w:r>
        <w:t xml:space="preserve">has seen fluctuations post-pandemic, with a renewed emphasis on digital literacy and inclusive education. This case study delves into the specific pathway required to secure a position as a secondary educator here, highlighting the unique intersection of academic rigor and cultural adaptation.</w:t>
      </w:r>
    </w:p>
    <w:bookmarkEnd w:id="21"/>
    <w:bookmarkStart w:id="24" w:name="Xdf8d7d198ba943e771b334bead51f6b93b17f38"/>
    <w:p>
      <w:pPr>
        <w:pStyle w:val="Heading2"/>
      </w:pPr>
      <w:r>
        <w:t xml:space="preserve">2. Professional Qualifications for a Teacher Secondary</w:t>
      </w:r>
    </w:p>
    <w:bookmarkStart w:id="22" w:name="academic-requirements"/>
    <w:p>
      <w:pPr>
        <w:pStyle w:val="Heading3"/>
      </w:pPr>
      <w:r>
        <w:t xml:space="preserve">Academic Requirements</w:t>
      </w:r>
    </w:p>
    <w:p>
      <w:pPr>
        <w:pStyle w:val="FirstParagraph"/>
      </w:pPr>
      <w:r>
        <w:t xml:space="preserve">To practice as a</w:t>
      </w:r>
      <w:r>
        <w:t xml:space="preserve"> </w:t>
      </w:r>
      <w:r>
        <w:rPr>
          <w:bCs/>
          <w:b/>
        </w:rPr>
        <w:t xml:space="preserve">Teacher Secondary</w:t>
      </w:r>
      <w:r>
        <w:t xml:space="preserve">, particularly in subjects such as Mathematics, History, or Physics within</w:t>
      </w:r>
      <w:r>
        <w:t xml:space="preserve"> </w:t>
      </w:r>
      <w:r>
        <w:rPr>
          <w:bCs/>
          <w:b/>
        </w:rPr>
        <w:t xml:space="preserve">Spain Madrid</w:t>
      </w:r>
      <w:r>
        <w:t xml:space="preserve">, candidates must hold at least a Master’s degree in Secondary Education Teaching (</w:t>
      </w:r>
      <w:r>
        <w:rPr>
          <w:iCs/>
          <w:i/>
        </w:rPr>
        <w:t xml:space="preserve">Máster de Formación del Profesorado de Educación Secundaria Obligatoria y Bachillerato, Formación Profesional y Enseñanzas de Idiomas</w:t>
      </w:r>
      <w:r>
        <w:t xml:space="preserve">). This master’s program is critical because it bridges the gap between university-level subject expertise and pedagogical methodology.</w:t>
      </w:r>
    </w:p>
    <w:p>
      <w:pPr>
        <w:pStyle w:val="BodyText"/>
      </w:pPr>
      <w:r>
        <w:t xml:space="preserve">Foreign degrees must be officially recognized (</w:t>
      </w:r>
      <w:r>
        <w:rPr>
          <w:iCs/>
          <w:i/>
        </w:rPr>
        <w:t xml:space="preserve">Homologación</w:t>
      </w:r>
      <w:r>
        <w:t xml:space="preserve"> </w:t>
      </w:r>
      <w:r>
        <w:t xml:space="preserve">or</w:t>
      </w:r>
      <w:r>
        <w:t xml:space="preserve"> </w:t>
      </w:r>
      <w:r>
        <w:rPr>
          <w:iCs/>
          <w:i/>
        </w:rPr>
        <w:t xml:space="preserve">Convalidación</w:t>
      </w:r>
      <w:r>
        <w:t xml:space="preserve">) by the Spanish Ministry of Education. This process can be lengthy, often requiring applicants to complete additional training credits, known as "supletorios," if their previous curriculum did not align sufficiently with Spanish educational standards.</w:t>
      </w:r>
    </w:p>
    <w:bookmarkEnd w:id="22"/>
    <w:bookmarkStart w:id="23" w:name="linguistic-and-cultural-competency"/>
    <w:p>
      <w:pPr>
        <w:pStyle w:val="Heading3"/>
      </w:pPr>
      <w:r>
        <w:t xml:space="preserve">Linguistic and Cultural Competency</w:t>
      </w:r>
    </w:p>
    <w:p>
      <w:pPr>
        <w:pStyle w:val="FirstParagraph"/>
      </w:pPr>
      <w:r>
        <w:t xml:space="preserve">While English is widely spoken in</w:t>
      </w:r>
      <w:r>
        <w:t xml:space="preserve"> </w:t>
      </w:r>
      <w:r>
        <w:rPr>
          <w:bCs/>
          <w:b/>
        </w:rPr>
        <w:t xml:space="preserve">Madrid</w:t>
      </w:r>
      <w:r>
        <w:t xml:space="preserve">, the classroom instruction for a</w:t>
      </w:r>
    </w:p>
    <w:p>
      <w:pPr>
        <w:pStyle w:val="BodyText"/>
      </w:pPr>
      <w:r>
        <w:t xml:space="preserve">Teacher Secondary must be conducted primarily in Spanish (Castilian). Exceptional fluency is required not just for daily communication, but for mastering specific pedagogical terminology. Furthermore, teachers must navigate the bilingual nature of certain areas in Madrid and respect the co-official status of languages like Catalan or Basque if they were trained elsewhere, though Castilian remains dominant in this specific region.</w:t>
      </w:r>
    </w:p>
    <w:bookmarkEnd w:id="23"/>
    <w:bookmarkEnd w:id="24"/>
    <w:bookmarkStart w:id="25" w:name="X32d9de38f80f58e548b375ceeec3851265aaeba"/>
    <w:p>
      <w:pPr>
        <w:pStyle w:val="Heading2"/>
      </w:pPr>
      <w:r>
        <w:t xml:space="preserve">3. The Recruitment Process: Public vs. Private Sectors</w:t>
      </w:r>
    </w:p>
    <w:p>
      <w:pPr>
        <w:pStyle w:val="FirstParagraph"/>
      </w:pPr>
      <w:r>
        <w:t xml:space="preserve">The career path for a</w:t>
      </w:r>
      <w:r>
        <w:t xml:space="preserve"> </w:t>
      </w:r>
      <w:r>
        <w:rPr>
          <w:bCs/>
          <w:b/>
        </w:rPr>
        <w:t xml:space="preserve">Teacher Secondary</w:t>
      </w:r>
      <w:r>
        <w:t xml:space="preserve"> </w:t>
      </w:r>
      <w:r>
        <w:t xml:space="preserve">in</w:t>
      </w:r>
      <w:r>
        <w:t xml:space="preserve"> </w:t>
      </w:r>
      <w:r>
        <w:rPr>
          <w:bCs/>
          <w:b/>
        </w:rPr>
        <w:t xml:space="preserve">Madrid Spain</w:t>
      </w:r>
      <w:r>
        <w:t xml:space="preserve"> </w:t>
      </w:r>
      <w:r>
        <w:t xml:space="preserve">is bifurcated into two distinct sectors:</w:t>
      </w:r>
    </w:p>
    <w:p>
      <w:pPr>
        <w:numPr>
          <w:ilvl w:val="0"/>
          <w:numId w:val="1001"/>
        </w:numPr>
        <w:pStyle w:val="Compact"/>
      </w:pPr>
      <w:r>
        <w:rPr>
          <w:bCs/>
          <w:b/>
        </w:rPr>
        <w:t xml:space="preserve">The Public Sector (Funcionarios):</w:t>
      </w:r>
      <w:r>
        <w:t xml:space="preserve">This is the most prestigious and stable route. Teachers become civil servants after passing the rigorous "Oposiciones." These exams are highly competitive, often attracting hundreds of applicants per single vacancy. The exam consists of a theoretical part and a practical demonstration of teaching skills in front of an evaluation panel. For international candidates, navigating this system requires deep knowledge of the specific curriculum used by the</w:t>
      </w:r>
      <w:r>
        <w:t xml:space="preserve"> </w:t>
      </w:r>
      <w:r>
        <w:rPr>
          <w:bCs/>
          <w:b/>
        </w:rPr>
        <w:t xml:space="preserve">Comunidad de Madrid</w:t>
      </w:r>
      <w:r>
        <w:t xml:space="preserve">.</w:t>
      </w:r>
    </w:p>
    <w:p>
      <w:pPr>
        <w:numPr>
          <w:ilvl w:val="0"/>
          <w:numId w:val="1001"/>
        </w:numPr>
        <w:pStyle w:val="Compact"/>
      </w:pPr>
      <w:r>
        <w:rPr>
          <w:bCs/>
          <w:b/>
        </w:rPr>
        <w:t xml:space="preserve">The Private/Concertado Sector:</w:t>
      </w:r>
      <w:r>
        <w:t xml:space="preserve">"Concertados" are semi-private schools that receive public funding but operate independently. This sector is vast in</w:t>
      </w:r>
    </w:p>
    <w:p>
      <w:pPr>
        <w:numPr>
          <w:ilvl w:val="0"/>
          <w:numId w:val="1000"/>
        </w:numPr>
        <w:pStyle w:val="Compact"/>
      </w:pPr>
      <w:r>
        <w:t xml:space="preserve">Madrid Spain. Recruitment is faster and based on interviews rather than standardized national exams. However, job security is lower compared to the public sector, and teachers may be required to cover a broader range of subjects.</w:t>
      </w:r>
    </w:p>
    <w:bookmarkEnd w:id="25"/>
    <w:bookmarkStart w:id="28" w:name="X75d22ddb8c675bda416baf5bac25771d8901119"/>
    <w:p>
      <w:pPr>
        <w:pStyle w:val="Heading2"/>
      </w:pPr>
      <w:r>
        <w:t xml:space="preserve">4. Case Scenario: Integration into the Classroom</w:t>
      </w:r>
    </w:p>
    <w:p>
      <w:pPr>
        <w:pStyle w:val="FirstParagraph"/>
      </w:pPr>
      <w:r>
        <w:t xml:space="preserve">Consider "Elena," a fictionalized composite profile representing many expatriate or domestic educators navigating this system. Elena arrived in</w:t>
      </w:r>
      <w:r>
        <w:t xml:space="preserve"> </w:t>
      </w:r>
      <w:r>
        <w:rPr>
          <w:bCs/>
          <w:b/>
        </w:rPr>
        <w:t xml:space="preserve">Madrid Spain</w:t>
      </w:r>
      <w:r>
        <w:t xml:space="preserve"> </w:t>
      </w:r>
      <w:r>
        <w:t xml:space="preserve">with a degree in Literature and her teaching credentials. Her challenge was not merely academic but cultural.</w:t>
      </w:r>
    </w:p>
    <w:bookmarkStart w:id="26" w:name="Xff10f1a1963904d165e79e9bfd7fc909d1fd613"/>
    <w:p>
      <w:pPr>
        <w:pStyle w:val="Heading3"/>
      </w:pPr>
      <w:r>
        <w:t xml:space="preserve">Cultural Dynamics in the Spanish Classroom</w:t>
      </w:r>
    </w:p>
    <w:p>
      <w:pPr>
        <w:pStyle w:val="FirstParagraph"/>
      </w:pPr>
      <w:r>
        <w:t xml:space="preserve">In</w:t>
      </w:r>
      <w:r>
        <w:t xml:space="preserve"> </w:t>
      </w:r>
      <w:r>
        <w:rPr>
          <w:bCs/>
          <w:b/>
        </w:rPr>
        <w:t xml:space="preserve">Madrid</w:t>
      </w:r>
      <w:r>
        <w:t xml:space="preserve">, the relationship between teacher and student is often more informal than in Northern European or North American systems. A</w:t>
      </w:r>
    </w:p>
    <w:p>
      <w:pPr>
        <w:pStyle w:val="BodyText"/>
      </w:pPr>
      <w:r>
        <w:t xml:space="preserve">Teacher Secondary is expected to be authoritative yet approachable. Elena found that her initial strict adherence to a rigid hierarchical structure was perceived as coldness by her students.</w:t>
      </w:r>
    </w:p>
    <w:p>
      <w:pPr>
        <w:pStyle w:val="BodyText"/>
      </w:pPr>
      <w:r>
        <w:t xml:space="preserve">The curriculum in</w:t>
      </w:r>
      <w:r>
        <w:t xml:space="preserve"> </w:t>
      </w:r>
      <w:r>
        <w:rPr>
          <w:bCs/>
          <w:b/>
        </w:rPr>
        <w:t xml:space="preserve">Spain Madrid</w:t>
      </w:r>
      <w:r>
        <w:t xml:space="preserve"> </w:t>
      </w:r>
      <w:r>
        <w:t xml:space="preserve">places a high value on critical thinking and debate, particularly in humanities subjects. Elena had to adapt her teaching style from lecture-based instruction to facilitator-led discussions. She learned that "losing control" of the class momentarily was sometimes necessary to encourage student participation, a concept that clashed with her previous training.</w:t>
      </w:r>
    </w:p>
    <w:bookmarkEnd w:id="26"/>
    <w:bookmarkStart w:id="27" w:name="addressing-diversity"/>
    <w:p>
      <w:pPr>
        <w:pStyle w:val="Heading3"/>
      </w:pPr>
      <w:r>
        <w:t xml:space="preserve">Addressing Diversity</w:t>
      </w:r>
    </w:p>
    <w:p>
      <w:pPr>
        <w:pStyle w:val="FirstParagraph"/>
      </w:pPr>
      <w:r>
        <w:t xml:space="preserve">The classrooms in</w:t>
      </w:r>
      <w:r>
        <w:t xml:space="preserve"> </w:t>
      </w:r>
      <w:r>
        <w:rPr>
          <w:bCs/>
          <w:b/>
        </w:rPr>
        <w:t xml:space="preserve">Madrid</w:t>
      </w:r>
      <w:r>
        <w:t xml:space="preserve"> </w:t>
      </w:r>
      <w:r>
        <w:t xml:space="preserve">are melting pots. Elena’s classes included students from Latin America, North Africa, and other parts of Europe. As a</w:t>
      </w:r>
    </w:p>
    <w:p>
      <w:pPr>
        <w:pStyle w:val="BodyText"/>
      </w:pPr>
      <w:r>
        <w:t xml:space="preserve">Teacher Secondary, she was required to implement "Atención a la Diversidad" (Attention to Diversity). This involved creating differentiated materials for students with special educational needs or those who were recent immigrants with lower proficiency in Spanish. The administration in</w:t>
      </w:r>
      <w:r>
        <w:t xml:space="preserve"> </w:t>
      </w:r>
      <w:r>
        <w:rPr>
          <w:bCs/>
          <w:b/>
        </w:rPr>
        <w:t xml:space="preserve">Madrid Spain</w:t>
      </w:r>
      <w:r>
        <w:t xml:space="preserve"> </w:t>
      </w:r>
      <w:r>
        <w:t xml:space="preserve">provides support staff, such as special education teachers and social workers, but the lead</w:t>
      </w:r>
    </w:p>
    <w:p>
      <w:pPr>
        <w:pStyle w:val="BodyText"/>
      </w:pPr>
      <w:r>
        <w:t xml:space="preserve">Teacher Secondary is responsible for coordinating these interventions.</w:t>
      </w:r>
    </w:p>
    <w:bookmarkEnd w:id="27"/>
    <w:bookmarkEnd w:id="28"/>
    <w:bookmarkStart w:id="31" w:name="challenges-faced-by-teachers-in-madrid"/>
    <w:p>
      <w:pPr>
        <w:pStyle w:val="Heading2"/>
      </w:pPr>
      <w:r>
        <w:t xml:space="preserve">5. Challenges Faced by Teachers in Madrid</w:t>
      </w:r>
    </w:p>
    <w:bookmarkStart w:id="29" w:name="bureaucratic-hurdles"/>
    <w:p>
      <w:pPr>
        <w:pStyle w:val="Heading3"/>
      </w:pPr>
      <w:r>
        <w:t xml:space="preserve">Bureaucratic Hurdles</w:t>
      </w:r>
    </w:p>
    <w:p>
      <w:pPr>
        <w:pStyle w:val="FirstParagraph"/>
      </w:pPr>
      <w:r>
        <w:t xml:space="preserve">The administrative burden placed on a</w:t>
      </w:r>
    </w:p>
    <w:p>
      <w:pPr>
        <w:pStyle w:val="BodyText"/>
      </w:pPr>
      <w:r>
        <w:t xml:space="preserve">Teacher Secondary in</w:t>
      </w:r>
      <w:r>
        <w:t xml:space="preserve"> </w:t>
      </w:r>
      <w:r>
        <w:rPr>
          <w:bCs/>
          <w:b/>
        </w:rPr>
        <w:t xml:space="preserve">Madrid Spain</w:t>
      </w:r>
      <w:r>
        <w:t xml:space="preserve"> </w:t>
      </w:r>
      <w:r>
        <w:t xml:space="preserve">is significant. From grading systems that follow strict regional standards to mandatory continuous professional development (</w:t>
      </w:r>
      <w:r>
        <w:rPr>
          <w:iCs/>
          <w:i/>
        </w:rPr>
        <w:t xml:space="preserve">Formación Continua</w:t>
      </w:r>
      <w:r>
        <w:t xml:space="preserve">) hours, the paperwork can be overwhelming. Many new teachers report spending their evenings completing administrative tasks rather than preparing lessons.</w:t>
      </w:r>
    </w:p>
    <w:bookmarkEnd w:id="29"/>
    <w:bookmarkStart w:id="30" w:name="economic-realities"/>
    <w:p>
      <w:pPr>
        <w:pStyle w:val="Heading3"/>
      </w:pPr>
      <w:r>
        <w:t xml:space="preserve">Economic Realities</w:t>
      </w:r>
    </w:p>
    <w:p>
      <w:pPr>
        <w:pStyle w:val="FirstParagraph"/>
      </w:pPr>
      <w:r>
        <w:t xml:space="preserve">Teacher Secondary in</w:t>
      </w:r>
      <w:r>
        <w:t xml:space="preserve"> </w:t>
      </w:r>
      <w:r>
        <w:rPr>
          <w:bCs/>
          <w:b/>
        </w:rPr>
        <w:t xml:space="preserve">Madrid Spain</w:t>
      </w:r>
      <w:r>
        <w:t xml:space="preserve">, while comfortable relative to national averages, can feel strained given the rising cost of living in the capital. Renting a home near school zones or city centers is expensive. Consequently, many teachers rely on public transportation and community networks to manage their lifestyle.</w:t>
      </w:r>
    </w:p>
    <w:bookmarkEnd w:id="30"/>
    <w:bookmarkEnd w:id="31"/>
    <w:bookmarkStart w:id="32" w:name="X0fbe6743bdd18388b4227247e47577cabf761ae"/>
    <w:p>
      <w:pPr>
        <w:pStyle w:val="Heading2"/>
      </w:pPr>
      <w:r>
        <w:t xml:space="preserve">6. Conclusion: The Reward of Teaching in Madrid</w:t>
      </w:r>
    </w:p>
    <w:p>
      <w:pPr>
        <w:pStyle w:val="FirstParagraph"/>
      </w:pPr>
      <w:r>
        <w:t xml:space="preserve">Becoming a</w:t>
      </w:r>
    </w:p>
    <w:p>
      <w:pPr>
        <w:pStyle w:val="BodyText"/>
      </w:pPr>
      <w:r>
        <w:t xml:space="preserve">Teacher Secondary in</w:t>
      </w:r>
      <w:r>
        <w:t xml:space="preserve"> </w:t>
      </w:r>
      <w:r>
        <w:rPr>
          <w:bCs/>
          <w:b/>
        </w:rPr>
        <w:t xml:space="preserve">Madrid Spain</w:t>
      </w:r>
      <w:r>
        <w:t xml:space="preserve"> </w:t>
      </w:r>
      <w:r>
        <w:t xml:space="preserve">is a rigorous journey that demands academic excellence, linguistic proficiency, and cultural empathy. It is not simply about conveying information; it is about fostering intellectual curiosity within one of Europe’s most vibrant urban environments.</w:t>
      </w:r>
    </w:p>
    <w:p>
      <w:pPr>
        <w:pStyle w:val="BodyText"/>
      </w:pPr>
      <w:r>
        <w:t xml:space="preserve">The case of educators in this region highlights the importance of adaptability. Whether navigating the competitive</w:t>
      </w:r>
      <w:r>
        <w:t xml:space="preserve"> </w:t>
      </w:r>
      <w:r>
        <w:rPr>
          <w:iCs/>
          <w:i/>
        </w:rPr>
        <w:t xml:space="preserve">Oposiciones</w:t>
      </w:r>
      <w:r>
        <w:t xml:space="preserve"> </w:t>
      </w:r>
      <w:r>
        <w:t xml:space="preserve">or thriving in a diverse</w:t>
      </w:r>
      <w:r>
        <w:t xml:space="preserve"> </w:t>
      </w:r>
      <w:r>
        <w:rPr>
          <w:bCs/>
          <w:b/>
        </w:rPr>
        <w:t xml:space="preserve">Madrid</w:t>
      </w:r>
      <w:r>
        <w:t xml:space="preserve"> </w:t>
      </w:r>
      <w:r>
        <w:t xml:space="preserve">classroom, success hinges on respecting local educational traditions while bringing fresh perspectives. For those who successfully integrate, the role offers profound personal and professional rewards, contributing to the intellectual development of young people in a city that values tradition as much as innovation.</w:t>
      </w:r>
    </w:p>
    <w:p>
      <w:pPr>
        <w:pStyle w:val="BodyText"/>
      </w:pPr>
      <w:r>
        <w:t xml:space="preserve">This case study underscores that being a</w:t>
      </w:r>
    </w:p>
    <w:p>
      <w:pPr>
        <w:pStyle w:val="BodyText"/>
      </w:pPr>
      <w:r>
        <w:t xml:space="preserve">Teacher Secondary in</w:t>
      </w:r>
      <w:r>
        <w:t xml:space="preserve"> </w:t>
      </w:r>
      <w:r>
        <w:rPr>
          <w:bCs/>
          <w:b/>
        </w:rPr>
        <w:t xml:space="preserve">Madrid Spain</w:t>
      </w:r>
      <w:r>
        <w:t xml:space="preserve"> </w:t>
      </w:r>
      <w:r>
        <w:t xml:space="preserve">is less about the destination and more about the dynamic, continuous process of cultural and professional integration.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Teacher Secondary in Spain Madrid</dc:title>
  <dc:creator/>
  <dc:language>en</dc:language>
  <cp:keywords/>
  <dcterms:created xsi:type="dcterms:W3CDTF">2026-07-29T13:14:57Z</dcterms:created>
  <dcterms:modified xsi:type="dcterms:W3CDTF">2026-07-29T13:14:57Z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