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9" w:name="X66c9559a469057d127097b0949ec716d24937db"/>
    <w:p>
      <w:pPr>
        <w:pStyle w:val="Heading1"/>
      </w:pPr>
      <w:r>
        <w:t xml:space="preserve">Sustaining Connectivity in Crisis: A Case Study of the Telecommunication Engineer in Afghanistan, Kabul</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Kabul, Afghanistan</w:t>
      </w:r>
      <w:r>
        <w:br/>
      </w:r>
      <w:r>
        <w:rPr>
          <w:bCs/>
          <w:b/>
        </w:rPr>
        <w:t xml:space="preserve">Subject:</w:t>
      </w:r>
      <w:r>
        <w:t xml:space="preserve">The Critical Function of the Telecommunication Engineer in Post-Conflict Infrastructure Restoration</w:t>
      </w:r>
    </w:p>
    <w:bookmarkStart w:id="20" w:name="Xa5b2e777c1f486305ec7c33ea466060acedfb02"/>
    <w:p>
      <w:pPr>
        <w:pStyle w:val="Heading2"/>
      </w:pPr>
      <w:r>
        <w:t xml:space="preserve">Absolute Context: The Urgency of Connectivity in Afghanistan, Kabul</w:t>
      </w:r>
    </w:p>
    <w:p>
      <w:pPr>
        <w:pStyle w:val="FirstParagraph"/>
      </w:pPr>
      <w:r>
        <w:t xml:space="preserve">In the complex and volatile landscape of modern infrastructure development, few regions present as daunting a challenge as</w:t>
      </w:r>
      <w:r>
        <w:t xml:space="preserve"> </w:t>
      </w:r>
      <w:r>
        <w:rPr>
          <w:bCs/>
          <w:b/>
        </w:rPr>
        <w:t xml:space="preserve">Afghanistan Kabul</w:t>
      </w:r>
      <w:r>
        <w:t xml:space="preserve">. For decades, this capital city has been a focal point of geopolitical shifts, resulting in severe degradation of its digital backbone. The population relies heavily on telecommunications for banking transactions (via mobile money), communication with diaspora families, access to educational resources, and basic security coordination. However the infrastructure supporting these needs is fragile. This case study examines the pivotal role of the</w:t>
      </w:r>
      <w:r>
        <w:t xml:space="preserve"> </w:t>
      </w:r>
      <w:r>
        <w:t xml:space="preserve">Telecommunication Engineer</w:t>
      </w:r>
      <w:r>
        <w:t xml:space="preserve"> </w:t>
      </w:r>
      <w:r>
        <w:t xml:space="preserve">in navigating the technical, logistical, and security hurdles inherent in restoring and maintaining network integrity within</w:t>
      </w:r>
      <w:r>
        <w:t xml:space="preserve"> </w:t>
      </w:r>
      <w:r>
        <w:rPr>
          <w:bCs/>
          <w:b/>
        </w:rPr>
        <w:t xml:space="preserve">Afghanistan Kabul</w:t>
      </w:r>
      <w:r>
        <w:t xml:space="preserve">.</w:t>
      </w:r>
    </w:p>
    <w:bookmarkEnd w:id="20"/>
    <w:bookmarkStart w:id="21" w:name="Xf9a5e7a04ac1a14c432dc9e0168d238ed04b9d6"/>
    <w:p>
      <w:pPr>
        <w:pStyle w:val="Heading2"/>
      </w:pPr>
      <w:r>
        <w:t xml:space="preserve">The Challenge: Fragmented Infrastructure and Resource Scarcity</w:t>
      </w:r>
    </w:p>
    <w:p>
      <w:pPr>
        <w:pStyle w:val="FirstParagraph"/>
      </w:pPr>
      <w:r>
        <w:t xml:space="preserve">The primary objective of this case study is to analyze how a</w:t>
      </w:r>
      <w:r>
        <w:t xml:space="preserve"> </w:t>
      </w:r>
      <w:r>
        <w:t xml:space="preserve">Telecommunication Engineer</w:t>
      </w:r>
      <w:r>
        <w:t xml:space="preserve"> </w:t>
      </w:r>
      <w:r>
        <w:t xml:space="preserve">approaches the rehabilitation of fiber optic backbones and last-mile connectivity in</w:t>
      </w:r>
      <w:r>
        <w:t xml:space="preserve"> </w:t>
      </w:r>
      <w:r>
        <w:rPr>
          <w:bCs/>
          <w:b/>
        </w:rPr>
        <w:t xml:space="preserve">Afghanistan Kabul</w:t>
      </w:r>
      <w:r>
        <w:t xml:space="preserve">. The challenges are multifaceted. First, there is the physical damage to underground cabling caused by past conflicts and lack of maintenance. Second, there is the scarcity of replacement parts due to international sanctions and supply chain disruptions. Third, the engineer must operate within a security environment where travel to remote exchange points can be hazardous.</w:t>
      </w:r>
      <w:r>
        <w:t xml:space="preserve"> </w:t>
      </w:r>
      <w:r>
        <w:t xml:space="preserve">Unlike standard engineering projects in stable regions, where resources are abundant and planning horizons are long-term, the</w:t>
      </w:r>
      <w:r>
        <w:t xml:space="preserve"> </w:t>
      </w:r>
      <w:r>
        <w:t xml:space="preserve">Telecommunication Engineer</w:t>
      </w:r>
      <w:r>
        <w:t xml:space="preserve"> </w:t>
      </w:r>
      <w:r>
        <w:t xml:space="preserve">in</w:t>
      </w:r>
      <w:r>
        <w:t xml:space="preserve"> </w:t>
      </w:r>
      <w:r>
        <w:rPr>
          <w:bCs/>
          <w:b/>
        </w:rPr>
        <w:t xml:space="preserve">Afghanistan Kabul</w:t>
      </w:r>
      <w:r>
        <w:t xml:space="preserve"> </w:t>
      </w:r>
      <w:r>
        <w:t xml:space="preserve">operates under immediate pressure. A downtime of more than a few hours can halt economic activity for thousands of citizens. Therefore, the engineering approach must be adaptive, resilient, and often improvisational.</w:t>
      </w:r>
    </w:p>
    <w:bookmarkEnd w:id="21"/>
    <w:bookmarkStart w:id="25" w:name="Xb070b9da8ff1aef64c5ee2d2e484d0c3a4037a9"/>
    <w:p>
      <w:pPr>
        <w:pStyle w:val="Heading2"/>
      </w:pPr>
      <w:r>
        <w:t xml:space="preserve">The Role of the Telecommunication Engineer: Technical and Strategic Adaptation</w:t>
      </w:r>
    </w:p>
    <w:p>
      <w:pPr>
        <w:pStyle w:val="FirstParagraph"/>
      </w:pPr>
      <w:r>
        <w:t xml:space="preserve">The</w:t>
      </w:r>
      <w:r>
        <w:t xml:space="preserve"> </w:t>
      </w:r>
      <w:r>
        <w:t xml:space="preserve">Telecommunication Engineer</w:t>
      </w:r>
      <w:r>
        <w:t xml:space="preserve"> </w:t>
      </w:r>
      <w:r>
        <w:t xml:space="preserve">serves not only as a technical expert but also as a crisis manager. Their duties extend beyond standard network design to include rapid troubleshooting and community liaison.</w:t>
      </w:r>
    </w:p>
    <w:bookmarkStart w:id="22" w:name="Xe1f4546540458e9b9bc00487db468614ed80e9e"/>
    <w:p>
      <w:pPr>
        <w:pStyle w:val="Heading3"/>
      </w:pPr>
      <w:r>
        <w:t xml:space="preserve">1. Infrastructure Assessment and Retrofitting</w:t>
      </w:r>
    </w:p>
    <w:p>
      <w:pPr>
        <w:pStyle w:val="FirstParagraph"/>
      </w:pPr>
      <w:r>
        <w:t xml:space="preserve">Upon arrival in the field within</w:t>
      </w:r>
      <w:r>
        <w:t xml:space="preserve"> </w:t>
      </w:r>
      <w:r>
        <w:rPr>
          <w:bCs/>
          <w:b/>
        </w:rPr>
        <w:t xml:space="preserve">Afghanistan Kabul</w:t>
      </w:r>
      <w:r>
        <w:t xml:space="preserve">, the first task of the</w:t>
      </w:r>
      <w:r>
        <w:t xml:space="preserve"> </w:t>
      </w:r>
      <w:r>
        <w:t xml:space="preserve">Telecommunication Engineer</w:t>
      </w:r>
      <w:r>
        <w:t xml:space="preserve"> </w:t>
      </w:r>
      <w:r>
        <w:t xml:space="preserve">is a comprehensive audit of existing infrastructure. This involves testing fiber optic strands for signal loss and identifying broken nodes. Given that new equipment is difficult to import, the engineer often employs "salvage engineering"—repurposing functional components from decommissioned systems or older generations of hardware. For instance, upgrading copper-based local loops to support VoIP (Voice over IP) services using recycled routers has been a common strategy employed by engineers in this region to provide immediate voice connectivity while fiber repairs are underway.</w:t>
      </w:r>
    </w:p>
    <w:bookmarkEnd w:id="22"/>
    <w:bookmarkStart w:id="23" w:name="power-resilience-and-hybrid-systems"/>
    <w:p>
      <w:pPr>
        <w:pStyle w:val="Heading3"/>
      </w:pPr>
      <w:r>
        <w:t xml:space="preserve">2. Power Resilience and Hybrid Systems</w:t>
      </w:r>
    </w:p>
    <w:p>
      <w:pPr>
        <w:pStyle w:val="FirstParagraph"/>
      </w:pPr>
      <w:r>
        <w:t xml:space="preserve">One of the most critical aspects of being a</w:t>
      </w:r>
      <w:r>
        <w:t xml:space="preserve"> </w:t>
      </w:r>
      <w:r>
        <w:t xml:space="preserve">Telecommunication Engineer</w:t>
      </w:r>
      <w:r>
        <w:t xml:space="preserve"> </w:t>
      </w:r>
      <w:r>
        <w:t xml:space="preserve">in</w:t>
      </w:r>
      <w:r>
        <w:t xml:space="preserve"> </w:t>
      </w:r>
      <w:r>
        <w:rPr>
          <w:bCs/>
          <w:b/>
        </w:rPr>
        <w:t xml:space="preserve">Afghanistan Kabul</w:t>
      </w:r>
      <w:r>
        <w:t xml:space="preserve"> </w:t>
      </w:r>
      <w:r>
        <w:t xml:space="preserve">is dealing with energy instability. The national power grid is unreliable, leading to frequent blackouts that shut down base stations and exchange switches. Consequently, the engineer must design hybrid power solutions. This involves installing solar panels coupled with lithium-ion battery banks at key exchange points. The engineering calculation here goes beyond standard load balancing; it requires predicting outage durations based on historical weather patterns and grid failure rates in specific districts of</w:t>
      </w:r>
      <w:r>
        <w:t xml:space="preserve"> </w:t>
      </w:r>
      <w:r>
        <w:rPr>
          <w:bCs/>
          <w:b/>
        </w:rPr>
        <w:t xml:space="preserve">Afghanistan Kabul</w:t>
      </w:r>
      <w:r>
        <w:t xml:space="preserve">.</w:t>
      </w:r>
    </w:p>
    <w:bookmarkEnd w:id="23"/>
    <w:bookmarkStart w:id="24" w:name="security-driven-deployment"/>
    <w:p>
      <w:pPr>
        <w:pStyle w:val="Heading3"/>
      </w:pPr>
      <w:r>
        <w:t xml:space="preserve">3. Security-Driven Deployment</w:t>
      </w:r>
    </w:p>
    <w:p>
      <w:pPr>
        <w:pStyle w:val="FirstParagraph"/>
      </w:pPr>
      <w:r>
        <w:t xml:space="preserve">The physical security of telecom towers and underground manholes is a paramount concern. The</w:t>
      </w:r>
      <w:r>
        <w:t xml:space="preserve"> </w:t>
      </w:r>
      <w:r>
        <w:t xml:space="preserve">Telecommunication Engineer</w:t>
      </w:r>
      <w:r>
        <w:t xml:space="preserve"> </w:t>
      </w:r>
      <w:r>
        <w:t xml:space="preserve">must collaborate with local authorities to determine safe installation routes. This often means burying cables deeper than standard codes would dictate or utilizing aerial lines only where surveillance is possible. In some high-risk zones, the engineer may recommend low-profile antennas disguised as residential structures to prevent vandalism or theft, a tactic that requires creative problem-solving and deep knowledge of local architectural contexts in</w:t>
      </w:r>
      <w:r>
        <w:t xml:space="preserve"> </w:t>
      </w:r>
      <w:r>
        <w:rPr>
          <w:bCs/>
          <w:b/>
        </w:rPr>
        <w:t xml:space="preserve">Afghanistan Kabul</w:t>
      </w:r>
      <w:r>
        <w:t xml:space="preserve">.</w:t>
      </w:r>
    </w:p>
    <w:bookmarkEnd w:id="24"/>
    <w:bookmarkEnd w:id="25"/>
    <w:bookmarkStart w:id="26" w:name="X13c872df82e140a63c94f1bc83c14db24a04883"/>
    <w:p>
      <w:pPr>
        <w:pStyle w:val="Heading2"/>
      </w:pPr>
      <w:r>
        <w:t xml:space="preserve">Case Scenario: Restoration of District 13 Connectivity</w:t>
      </w:r>
    </w:p>
    <w:p>
      <w:pPr>
        <w:pStyle w:val="FirstParagraph"/>
      </w:pPr>
      <w:r>
        <w:t xml:space="preserve">To illustrate the specific interventions required, we look at a hypothetical but representative scenario involving District 13 in</w:t>
      </w:r>
      <w:r>
        <w:t xml:space="preserve"> </w:t>
      </w:r>
      <w:r>
        <w:rPr>
          <w:bCs/>
          <w:b/>
        </w:rPr>
        <w:t xml:space="preserve">Afghanistan Kabul</w:t>
      </w:r>
      <w:r>
        <w:t xml:space="preserve">. A major fiber cut occurred due to road construction, isolating over 50,000 users.</w:t>
      </w:r>
      <w:r>
        <w:t xml:space="preserve"> </w:t>
      </w:r>
      <w:r>
        <w:t xml:space="preserve">The assigned</w:t>
      </w:r>
      <w:r>
        <w:t xml:space="preserve"> </w:t>
      </w:r>
      <w:r>
        <w:t xml:space="preserve">Telecommunication Engineer</w:t>
      </w:r>
      <w:r>
        <w:t xml:space="preserve"> </w:t>
      </w:r>
      <w:r>
        <w:t xml:space="preserve">faced the immediate task of restoring service. First, they coordinated with local municipal workers to halt excavation safely. Second, using an Optical Time-Domain Reflectometer (OTDR), they pinpointed the break location within a 50-meter radius. Due to a lack of replacement fiber cable locally sourced, the engineer utilized temporary microwave links as a bridge solution while simultaneously routing personnel to salvage spare fiber from nearby redundant loops. This "bridge" approach allowed for partial restoration of data services within 24 hours, demonstrating the agility required by telecom professionals in</w:t>
      </w:r>
      <w:r>
        <w:t xml:space="preserve"> </w:t>
      </w:r>
      <w:r>
        <w:rPr>
          <w:bCs/>
          <w:b/>
        </w:rPr>
        <w:t xml:space="preserve">Afghanistan Kabul</w:t>
      </w:r>
      <w:r>
        <w:t xml:space="preserve">.</w:t>
      </w:r>
    </w:p>
    <w:bookmarkEnd w:id="26"/>
    <w:bookmarkStart w:id="27" w:name="impact-and-socio-economic-implications"/>
    <w:p>
      <w:pPr>
        <w:pStyle w:val="Heading2"/>
      </w:pPr>
      <w:r>
        <w:t xml:space="preserve">Impact and Socio-Economic Implications</w:t>
      </w:r>
    </w:p>
    <w:p>
      <w:pPr>
        <w:pStyle w:val="FirstParagraph"/>
      </w:pPr>
      <w:r>
        <w:t xml:space="preserve">The work of the</w:t>
      </w:r>
      <w:r>
        <w:t xml:space="preserve"> </w:t>
      </w:r>
      <w:r>
        <w:t xml:space="preserve">Telecommunication Engineer</w:t>
      </w:r>
      <w:r>
        <w:t xml:space="preserve"> </w:t>
      </w:r>
      <w:r>
        <w:t xml:space="preserve">has profound implications for society. In</w:t>
      </w:r>
      <w:r>
        <w:t xml:space="preserve"> </w:t>
      </w:r>
      <w:r>
        <w:rPr>
          <w:bCs/>
          <w:b/>
        </w:rPr>
        <w:t xml:space="preserve">Afghanistan Kabul</w:t>
      </w:r>
      <w:r>
        <w:t xml:space="preserve">, connectivity is synonymous with economic survival. When a telecom network goes down, mobile banking platforms cease to function, affecting daily commerce for small business owners. Furthermore, access to online education becomes impossible during outages, disproportionately affecting students in rural-adjacent areas of the capital.</w:t>
      </w:r>
      <w:r>
        <w:t xml:space="preserve"> </w:t>
      </w:r>
      <w:r>
        <w:t xml:space="preserve">By ensuring stable connectivity through rigorous engineering practices—such as redundant routing and robust power backups—the</w:t>
      </w:r>
      <w:r>
        <w:t xml:space="preserve"> </w:t>
      </w:r>
      <w:r>
        <w:t xml:space="preserve">Telecommunication Engineer</w:t>
      </w:r>
      <w:r>
        <w:t xml:space="preserve"> </w:t>
      </w:r>
      <w:r>
        <w:t xml:space="preserve">acts as a stabilizing force for the community in</w:t>
      </w:r>
      <w:r>
        <w:t xml:space="preserve"> </w:t>
      </w:r>
      <w:r>
        <w:rPr>
          <w:bCs/>
          <w:b/>
        </w:rPr>
        <w:t xml:space="preserve">Afghanistan Kabul</w:t>
      </w:r>
      <w:r>
        <w:t xml:space="preserve">. Their work enables telemedicine consultations, allowing patients in remote districts to consult with specialists in the city center. It also facilitates the dissemination of critical weather and security alerts to vulnerable populations.</w:t>
      </w:r>
    </w:p>
    <w:bookmarkEnd w:id="27"/>
    <w:bookmarkStart w:id="28" w:name="X0771ae721038598e99807984b39ef060dea3fce"/>
    <w:p>
      <w:pPr>
        <w:pStyle w:val="Heading2"/>
      </w:pPr>
      <w:r>
        <w:t xml:space="preserve">Conclusion: The Engineer as a Pillar of Resilience</w:t>
      </w:r>
    </w:p>
    <w:p>
      <w:pPr>
        <w:pStyle w:val="FirstParagraph"/>
      </w:pPr>
      <w:r>
        <w:t xml:space="preserve">This case study underscores that the role of the</w:t>
      </w:r>
      <w:r>
        <w:t xml:space="preserve"> </w:t>
      </w:r>
      <w:r>
        <w:t xml:space="preserve">Telecommunication Engineer</w:t>
      </w:r>
      <w:r>
        <w:t xml:space="preserve"> </w:t>
      </w:r>
      <w:r>
        <w:t xml:space="preserve">in</w:t>
      </w:r>
      <w:r>
        <w:t xml:space="preserve"> </w:t>
      </w:r>
      <w:r>
        <w:rPr>
          <w:bCs/>
          <w:b/>
        </w:rPr>
        <w:t xml:space="preserve">Afghanistan Kabul</w:t>
      </w:r>
      <w:r>
        <w:t xml:space="preserve"> </w:t>
      </w:r>
      <w:r>
        <w:t xml:space="preserve">is far more complex than typical infrastructure roles found in developed nations. It requires a unique blend of technical proficiency, logistical ingenuity, and cultural sensitivity. The engineer must not only understand signal propagation and network topology but also navigate the realities of supply chain restrictions and security threats inherent to the region.</w:t>
      </w:r>
      <w:r>
        <w:t xml:space="preserve"> </w:t>
      </w:r>
      <w:r>
        <w:t xml:space="preserve">As</w:t>
      </w:r>
      <w:r>
        <w:t xml:space="preserve"> </w:t>
      </w:r>
      <w:r>
        <w:rPr>
          <w:bCs/>
          <w:b/>
        </w:rPr>
        <w:t xml:space="preserve">Afghanistan Kabul</w:t>
      </w:r>
      <w:r>
        <w:t xml:space="preserve"> </w:t>
      </w:r>
      <w:r>
        <w:t xml:space="preserve">continues to rebuild its digital infrastructure, the contribution of these engineers is indispensable. They are the architects of resilience, ensuring that despite physical destruction and political instability, lines of communication remain open. Future investments in technical training for local engineers within</w:t>
      </w:r>
      <w:r>
        <w:t xml:space="preserve"> </w:t>
      </w:r>
      <w:r>
        <w:rPr>
          <w:bCs/>
          <w:b/>
        </w:rPr>
        <w:t xml:space="preserve">Afghanistan Kabul</w:t>
      </w:r>
      <w:r>
        <w:t xml:space="preserve"> </w:t>
      </w:r>
      <w:r>
        <w:t xml:space="preserve">will be crucial for long-term sustainability, reducing reliance on external expertise and empowering local professionals to maintain the vital lifelines that connect society. The success of any future development initiative in the region hinges significantly on the effectiveness and safety of these specialized engineering interventions.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Telecommunication Engineer in Afghanistan, Kabul</dc:title>
  <dc:creator/>
  <dc:language>en</dc:language>
  <cp:keywords/>
  <dcterms:created xsi:type="dcterms:W3CDTF">2026-07-29T11:55:39Z</dcterms:created>
  <dcterms:modified xsi:type="dcterms:W3CDTF">2026-07-29T11:55:39Z</dcterms:modified>
</cp:coreProperties>
</file>

<file path=docProps/custom.xml><?xml version="1.0" encoding="utf-8"?>
<Properties xmlns="http://schemas.openxmlformats.org/officeDocument/2006/custom-properties" xmlns:vt="http://schemas.openxmlformats.org/officeDocument/2006/docPropsVTypes"/>
</file>