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w:t>
      </w:r>
      <w:r>
        <w:t xml:space="preserve"> </w:t>
      </w:r>
      <w:r>
        <w:t xml:space="preserve">in</w:t>
      </w:r>
      <w:r>
        <w:t xml:space="preserve"> </w:t>
      </w:r>
      <w:r>
        <w:t xml:space="preserve">Japan,</w:t>
      </w:r>
      <w:r>
        <w:t xml:space="preserve"> </w:t>
      </w:r>
      <w:r>
        <w:t xml:space="preserve">Tokyo</w:t>
      </w:r>
    </w:p>
    <w:bookmarkStart w:id="20" w:name="Xcbc4ec776b94a404b5f4a48a7f1e5ffac0d5856"/>
    <w:p>
      <w:pPr>
        <w:pStyle w:val="Heading1"/>
      </w:pPr>
      <w:r>
        <w:t xml:space="preserve">Case Study: The Role and Challenges of a Telecommunication Engineer in Japan, Tokyo</w:t>
      </w:r>
    </w:p>
    <w:p>
      <w:pPr>
        <w:pStyle w:val="FirstParagraph"/>
      </w:pPr>
      <w:r>
        <w:rPr>
          <w:bCs/>
          <w:b/>
        </w:rPr>
        <w:t xml:space="preserve">Date:</w:t>
      </w:r>
      <w:r>
        <w:t xml:space="preserve"> </w:t>
      </w:r>
      <w:r>
        <w:t xml:space="preserve">October 2023</w:t>
      </w:r>
      <w:r>
        <w:br/>
      </w:r>
      <w:r>
        <w:t xml:space="preserve">Career Path Analysis for Telecommunication Engineers specializing in High-Density Urban Infrastructure</w:t>
      </w:r>
      <w:r>
        <w:br/>
      </w:r>
      <w:r>
        <w:rPr>
          <w:iCs/>
          <w:i/>
        </w:rPr>
        <w:t xml:space="preserve">Japanto tokyo Metropolitan Area</w:t>
      </w:r>
    </w:p>
    <w:p>
      <w:pPr>
        <w:pStyle w:val="BodyText"/>
      </w:pPr>
      <w:r>
        <w:t xml:space="preserve">This case study provides an in-depth analysis of the professional landscape for a</w:t>
      </w:r>
      <w:r>
        <w:t xml:space="preserve"> </w:t>
      </w:r>
      <w:r>
        <w:rPr>
          <w:bCs/>
          <w:b/>
        </w:rPr>
        <w:t xml:space="preserve">Telecommunication Engineer</w:t>
      </w:r>
      <w:r>
        <w:t xml:space="preserve"> </w:t>
      </w:r>
      <w:r>
        <w:t xml:space="preserve">operating within the bustling metropolis of</w:t>
      </w:r>
      <w:r>
        <w:t xml:space="preserve"> </w:t>
      </w:r>
      <w:r>
        <w:rPr>
          <w:bCs/>
          <w:b/>
        </w:rPr>
        <w:t xml:space="preserve">Tokyo, Japan</w:t>
      </w:r>
      <w:r>
        <w:t xml:space="preserve"> </w:t>
      </w:r>
      <w:r>
        <w:t xml:space="preserve">. Tokyo stands as one of the most technologically advanced urban centers in the world, serving as a global benchmark for 5G deployment, fiber optic penetration, and integrated smart city initiatives. For engineers seeking to specialize in high-density network architecture and public safety communications, understanding the unique regulatory, environmental2091and cultural contexts of</w:t>
      </w:r>
      <w:r>
        <w:t xml:space="preserve"> </w:t>
      </w:r>
      <w:r>
        <w:rPr>
          <w:bCs/>
          <w:b/>
        </w:rPr>
        <w:t xml:space="preserve">Japan Tokyo</w:t>
      </w:r>
      <w:r>
        <w:t xml:space="preserve"> </w:t>
      </w:r>
      <w:r>
        <w:t xml:space="preserve">is paramount. This document outlines the specific responsibilities technical challenges and strategic opportunities defined by this role.</w:t>
      </w:r>
    </w:p>
    <w:p>
      <w:pPr>
        <w:pStyle w:val="BodyText"/>
      </w:pPr>
      <w:r>
        <w:t xml:space="preserve">The city of</w:t>
      </w:r>
      <w:r>
        <w:t xml:space="preserve"> </w:t>
      </w:r>
      <w:r>
        <w:rPr>
          <w:bCs/>
          <w:b/>
        </w:rPr>
        <w:t xml:space="preserve">Tokyo, Japan</w:t>
      </w:r>
      <w:r>
        <w:t xml:space="preserve"> </w:t>
      </w:r>
      <w:r>
        <w:t xml:space="preserve">presents a unique paradox for infrastructure engineers. It is simultaneously one of the most densely populated urban areas on earth and a pioneer in cutting-edge wireless technology. With over 37 million people living in the Greater Tokyo Area, the demand for bandwidth is relentless. The role of a</w:t>
      </w:r>
      <w:r>
        <w:t xml:space="preserve"> </w:t>
      </w:r>
      <w:r>
        <w:rPr>
          <w:bCs/>
          <w:b/>
        </w:rPr>
        <w:t xml:space="preserve">Telecommunication Engineer</w:t>
      </w:r>
      <w:r>
        <w:t xml:space="preserve"> </w:t>
      </w:r>
      <w:r>
        <w:t xml:space="preserve">here is not merely about connecting devices; it is about managing congestion, ensuring resilience against natural disasters such as earthquakes and typhoons, and integrating legacy systems with next-generation networks.</w:t>
      </w:r>
      <w:r>
        <w:t xml:space="preserve"> </w:t>
      </w:r>
      <w:r>
        <w:t xml:space="preserve">In recent years, the Japanese government has pushed aggressively for the deployment of 5G New Radio (NR) infrastructure.</w:t>
      </w:r>
      <w:r>
        <w:t xml:space="preserve"> </w:t>
      </w:r>
      <w:r>
        <w:rPr>
          <w:bCs/>
          <w:b/>
        </w:rPr>
        <w:t xml:space="preserve">Tokyo</w:t>
      </w:r>
      <w:r>
        <w:t xml:space="preserve"> </w:t>
      </w:r>
      <w:r>
        <w:t xml:space="preserve">serves as the primary testbed for these technologies. Consequently, engineers in this region must possess expertise in network slicing, low-latency applications for autonomous driving and robotics, and massive IoT (Internet of Things) integration. The physical environment of</w:t>
      </w:r>
      <w:r>
        <w:t xml:space="preserve"> </w:t>
      </w:r>
      <w:r>
        <w:rPr>
          <w:bCs/>
          <w:b/>
        </w:rPr>
        <w:t xml:space="preserve">Japan Tokyo</w:t>
      </w:r>
      <w:r>
        <w:t xml:space="preserve"> </w:t>
      </w:r>
      <w:r>
        <w:t xml:space="preserve">, characterized by narrow streets and high-rise skyscrapers, complicates traditional tower placements, requiring creative solutions such as small cell deployment on utility poles and building facades.</w:t>
      </w:r>
    </w:p>
    <w:p>
      <w:pPr>
        <w:pStyle w:val="BodyText"/>
      </w:pPr>
      <w:r>
        <w:t xml:space="preserve">A in this specific geographic context performs a variety of critical tasks that differ significantly from those in rural or less dense regions. The primary duties include:</w:t>
      </w:r>
    </w:p>
    <w:p>
      <w:pPr>
        <w:numPr>
          <w:ilvl w:val="0"/>
          <w:numId w:val="1001"/>
        </w:numPr>
        <w:pStyle w:val="Compact"/>
      </w:pPr>
      <w:r>
        <w:t xml:space="preserve">Tokyo’s architectural density.</w:t>
      </w:r>
    </w:p>
    <w:p>
      <w:pPr>
        <w:numPr>
          <w:ilvl w:val="0"/>
          <w:numId w:val="1002"/>
        </w:numPr>
        <w:pStyle w:val="Compact"/>
      </w:pPr>
      <w:r>
        <w:t xml:space="preserve">Disaster Resilience Planning: Given Japan's seismic activity, engineers must design redundant communication paths. This involves ensuring that critical communication nodes remain operational during earthquakes, a standard practice known as "resilient telecom infrastructure." The</w:t>
      </w:r>
      <w:r>
        <w:t xml:space="preserve"> </w:t>
      </w:r>
      <w:r>
        <w:rPr>
          <w:bCs/>
          <w:b/>
        </w:rPr>
        <w:t xml:space="preserve">Tokyo Telecommunication Engineering Corps</w:t>
      </w:r>
      <w:r>
        <w:t xml:space="preserve"> </w:t>
      </w:r>
      <w:r>
        <w:t xml:space="preserve">often collaborates with emergency services to maintain line-of-sight and backup satellite links.</w:t>
      </w:r>
    </w:p>
    <w:p>
      <w:pPr>
        <w:numPr>
          <w:ilvl w:val="0"/>
          <w:numId w:val="1003"/>
        </w:numPr>
        <w:pStyle w:val="Compact"/>
      </w:pPr>
      <w:r>
        <w:t xml:space="preserve">Small Cell Deployment: Due to zoning laws and aesthetic regulations in historic districts of</w:t>
      </w:r>
    </w:p>
    <w:p>
      <w:pPr>
        <w:numPr>
          <w:ilvl w:val="0"/>
          <w:numId w:val="1000"/>
        </w:numPr>
        <w:pStyle w:val="Compact"/>
      </w:pPr>
      <w:r>
        <w:t xml:space="preserve">Japanto kyoto</w:t>
      </w:r>
    </w:p>
    <w:p>
      <w:pPr>
        <w:numPr>
          <w:ilvl w:val="0"/>
          <w:numId w:val="1004"/>
        </w:numPr>
        <w:pStyle w:val="Compact"/>
      </w:pPr>
      <w:r>
        <w:t xml:space="preserve">Fiber-to-the-Home (FTTH) Expansion: Japan has one of the highest FTTH penetration rates globally. Engineers oversee the maintenance and expansion of this fiber backbone, often dealing with complex underground duct systems shared by multiple providers like NTT Docomo, KDDI, and SoftBank.</w:t>
      </w:r>
    </w:p>
    <w:p>
      <w:pPr>
        <w:numPr>
          <w:ilvl w:val="0"/>
          <w:numId w:val="1005"/>
        </w:numPr>
        <w:pStyle w:val="Compact"/>
      </w:pPr>
      <w:r>
        <w:t xml:space="preserve">IoT Integration for Smart Cities: Collaborating with municipal bodies in</w:t>
      </w:r>
    </w:p>
    <w:p>
      <w:pPr>
        <w:numPr>
          <w:ilvl w:val="0"/>
          <w:numId w:val="1000"/>
        </w:numPr>
        <w:pStyle w:val="Compact"/>
      </w:pPr>
      <w:r>
        <w:t xml:space="preserve">Tokyo</w:t>
      </w:r>
    </w:p>
    <w:p>
      <w:pPr>
        <w:pStyle w:val="FirstParagraph"/>
      </w:pPr>
      <w:r>
        <w:t xml:space="preserve">The technical hurdles faced by a</w:t>
      </w:r>
      <w:r>
        <w:t xml:space="preserve"> </w:t>
      </w:r>
      <w:r>
        <w:rPr>
          <w:bCs/>
          <w:b/>
        </w:rPr>
        <w:t xml:space="preserve">Telecommunication Engineer</w:t>
      </w:r>
    </w:p>
    <w:p>
      <w:pPr>
        <w:pStyle w:val="BodyText"/>
      </w:pPr>
      <w:r>
        <w:t xml:space="preserve">The Japanese Ministry of Internal Affairs and Communications (MIC) imposes strict guidelines on electromagnetic field (EMF) radiation levels. Engineers must conduct rigorous testing to ensure compliance, often requiring additional shielding or lower power outputs that must be compensated for by increased node density.</w:t>
      </w:r>
    </w:p>
    <w:p>
      <w:pPr>
        <w:pStyle w:val="FirstParagraph"/>
      </w:pPr>
      <w:r>
        <w:t xml:space="preserve">Working as a Tokyo, Japan requires more than just technical proficiency; it demands cultural adaptability. The Japanese work culture emphasizes precision, lifelong learning (*kaizen*), and collective responsibility.</w:t>
      </w:r>
      <w:r>
        <w:t xml:space="preserve"> </w:t>
      </w:r>
      <w:r>
        <w:t xml:space="preserve">In client-facing roles or inter-departmental collaboration within companies like NEC, Fujitsu or Hitachi engineers must adhere to strict hierarchies and formal etiquette. Reports must be meticulously detailed, often referred to as *Hou-Ren-So* (Report, Contact, Consult). Ambiguity is discouraged.</w:t>
      </w:r>
    </w:p>
    <w:p>
      <w:pPr>
        <w:pStyle w:val="BodyText"/>
      </w:pPr>
      <w:r>
        <w:rPr>
          <w:bCs/>
          <w:b/>
        </w:rPr>
        <w:t xml:space="preserve">Lifetime Employment and Continuous Training:</w:t>
      </w:r>
      <w:r>
        <w:t xml:space="preserve">Many engineers in Japan benefit from stable employment structures that allow for continuous upskilling. Given the rapid pace of 5G and upcoming 6G research, staying current with technical standards is a professional imperative. Engineers are encouraged to obtain certifications from the Information Technology Engineers Certification Examination (FE/AP) administered by the Japanese government.</w:t>
      </w:r>
    </w:p>
    <w:p>
      <w:pPr>
        <w:pStyle w:val="BodyText"/>
      </w:pPr>
      <w:r>
        <w:rPr>
          <w:bCs/>
          <w:b/>
        </w:rPr>
        <w:t xml:space="preserve">Language Barrier:</w:t>
      </w:r>
      <w:r>
        <w:t xml:space="preserve">While English is increasingly common in tech hubs like Roppongi or Otemachi, many technical manuals, regulatory documents and site-specific instructions in</w:t>
      </w:r>
    </w:p>
    <w:p>
      <w:pPr>
        <w:pStyle w:val="BodyText"/>
      </w:pPr>
      <w:r>
        <w:t xml:space="preserve">Tokyo</w:t>
      </w:r>
      <w:r>
        <w:t xml:space="preserve"> </w:t>
      </w:r>
      <w:r>
        <w:t xml:space="preserve">To illustrate these dynamics, consider the hypothetical yet representative "Shibuya Scramble Optimization Project." This initiative aimed to enhance network capacity in one of the busiest pedestrian crossings in</w:t>
      </w:r>
      <w:r>
        <w:t xml:space="preserve"> </w:t>
      </w:r>
      <w:r>
        <w:rPr>
          <w:bCs/>
          <w:b/>
        </w:rPr>
        <w:t xml:space="preserve">Tokyo Japan Problem:</w:t>
      </w:r>
      <w:r>
        <w:t xml:space="preserve">Surge data traffic caused packet loss and dropped calls, impacting emergency services and user experience.</w:t>
      </w:r>
    </w:p>
    <w:p>
      <w:pPr>
        <w:pStyle w:val="BodyText"/>
      </w:pPr>
      <w:r>
        <w:rPr>
          <w:bCs/>
          <w:b/>
        </w:rPr>
        <w:t xml:space="preserve">Solution:</w:t>
      </w:r>
      <w:r>
        <w:t xml:space="preserve">A team of</w:t>
      </w:r>
      <w:r>
        <w:t xml:space="preserve"> </w:t>
      </w:r>
      <w:r>
        <w:rPr>
          <w:iCs/>
          <w:i/>
        </w:rPr>
        <w:t xml:space="preserve">Telecommunication Engineers</w:t>
      </w:r>
      <w:r>
        <w:t xml:space="preserve"> </w:t>
      </w:r>
      <w:r>
        <w:t xml:space="preserve">deployed temporary 5G small cells mounted on existing streetlights. They utilized software-defined networking (SDN) to dynamically allocate bandwidth to high-density zones. They also implemented network slicing to prioritize emergency responder communications.</w:t>
      </w:r>
    </w:p>
    <w:p>
      <w:pPr>
        <w:pStyle w:val="BodyText"/>
      </w:pPr>
      <w:r>
        <w:t xml:space="preserve">The project resulted in a 40% increase in throughput and zero dropped calls during the event, demonstrating the effectiveness of agile engineering solutions tailored to</w:t>
      </w:r>
      <w:r>
        <w:t xml:space="preserve"> </w:t>
      </w:r>
      <w:r>
        <w:rPr>
          <w:iCs/>
          <w:i/>
        </w:rPr>
        <w:t xml:space="preserve">Japanto kyoto Tokyo’s</w:t>
      </w:r>
      <w:r>
        <w:t xml:space="preserve"> </w:t>
      </w:r>
      <w:r>
        <w:t xml:space="preserve">unique urban density.</w:t>
      </w:r>
    </w:p>
    <w:p>
      <w:pPr>
        <w:pStyle w:val="BodyText"/>
      </w:pPr>
      <w:r>
        <w:t xml:space="preserve">The future for a</w:t>
      </w:r>
    </w:p>
    <w:p>
      <w:pPr>
        <w:pStyle w:val="BodyText"/>
      </w:pPr>
      <w:r>
        <w:t xml:space="preserve">Key growth areas include:</w:t>
      </w:r>
    </w:p>
    <w:p>
      <w:pPr>
        <w:numPr>
          <w:ilvl w:val="0"/>
          <w:numId w:val="1007"/>
        </w:numPr>
        <w:pStyle w:val="Compact"/>
      </w:pPr>
      <w:r>
        <w:t xml:space="preserve">Edge Computing: Processing data closer to the user to reduce latency for autonomous vehicles and AR/VR applications in</w:t>
      </w:r>
      <w:r>
        <w:t xml:space="preserve"> </w:t>
      </w:r>
      <w:r>
        <w:rPr>
          <w:bCs/>
          <w:b/>
        </w:rPr>
        <w:t xml:space="preserve">Tokyo</w:t>
      </w:r>
      <w:r>
        <w:t xml:space="preserve">.</w:t>
      </w:r>
    </w:p>
    <w:p>
      <w:pPr>
        <w:pStyle w:val="FirstParagraph"/>
      </w:pPr>
      <w:r>
        <w:t xml:space="preserve">Satellite-terrestrial Integration: Leveraging Low Earth Orbit (LEO) satellites to provide coverage in areas where terrestrial infrastructure is difficult to maintain.</w:t>
      </w:r>
    </w:p>
    <w:p>
      <w:pPr>
        <w:pStyle w:val="FirstParagraph"/>
      </w:pPr>
      <w:r>
        <w:t xml:space="preserve">Conclusion:</w:t>
      </w:r>
    </w:p>
    <w:p>
      <w:pPr>
        <w:pStyle w:val="BodyText"/>
      </w:pPr>
      <w:r>
        <w:t xml:space="preserve">The role of a</w:t>
      </w:r>
    </w:p>
    <w:p>
      <w:pPr>
        <w:pStyle w:val="BodyText"/>
      </w:pPr>
      <w:r>
        <w:t xml:space="preserve">Telcommunication Engineer Tokyo Japan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 in Japan, Tokyo</dc:title>
  <dc:creator/>
  <dc:language>en</dc:language>
  <cp:keywords/>
  <dcterms:created xsi:type="dcterms:W3CDTF">2026-07-29T04:57:52Z</dcterms:created>
  <dcterms:modified xsi:type="dcterms:W3CDTF">2026-07-29T04:57:52Z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