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Deployment</w:t>
      </w:r>
      <w:r>
        <w:t xml:space="preserve"> </w:t>
      </w:r>
      <w:r>
        <w:t xml:space="preserve">of</w:t>
      </w:r>
      <w:r>
        <w:t xml:space="preserve"> </w:t>
      </w:r>
      <w:r>
        <w:t xml:space="preserve">5G</w:t>
      </w:r>
      <w:r>
        <w:t xml:space="preserve"> </w:t>
      </w:r>
      <w:r>
        <w:t xml:space="preserve">Infrastructure</w:t>
      </w:r>
      <w:r>
        <w:t xml:space="preserve"> </w:t>
      </w:r>
      <w:r>
        <w:t xml:space="preserve">by</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X8accb020532fa27f06a1b3a98818549748aa32d"/>
    <w:p>
      <w:pPr>
        <w:pStyle w:val="Heading1"/>
      </w:pPr>
      <w:r>
        <w:t xml:space="preserve">Case Study: Advanced Telecommunication Engineering in Spain, Barcelona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Urban Network Optimization and Smart City Integration</w:t>
      </w:r>
      <w:r>
        <w:br/>
      </w:r>
      <w:r>
        <w:rPr>
          <w:bCs/>
          <w:b/>
        </w:rPr>
        <w:t xml:space="preserve">Status:</w:t>
      </w:r>
      <w:r>
        <w:t xml:space="preserve"> </w:t>
      </w:r>
      <w:r>
        <w:t xml:space="preserve">Completed</w:t>
      </w:r>
    </w:p>
    <w:bookmarkStart w:id="20" w:name="executive-summary"/>
    <w:p>
      <w:pPr>
        <w:pStyle w:val="Heading2"/>
      </w:pPr>
      <w:r>
        <w:t xml:space="preserve">Executive Summary</w:t>
      </w:r>
    </w:p>
    <w:p>
      <w:pPr>
        <w:pStyle w:val="FirstParagraph"/>
      </w:pPr>
      <w:r>
        <w:t xml:space="preserve">This case study examines the critical role of a</w:t>
      </w:r>
      <w:r>
        <w:t xml:space="preserve"> </w:t>
      </w:r>
      <w:r>
        <w:rPr>
          <w:bCs/>
          <w:b/>
        </w:rPr>
        <w:t xml:space="preserve">Telcommunication Engineer</w:t>
      </w:r>
      <w:r>
        <w:t xml:space="preserve"> </w:t>
      </w:r>
      <w:r>
        <w:t xml:space="preserve">in the successful deployment and optimization of next-generation wireless infrastructure within one of Europe’s most densely populated and culturally significant cities. The project focused on</w:t>
      </w:r>
      <w:r>
        <w:t xml:space="preserve"> </w:t>
      </w:r>
      <w:r>
        <w:rPr>
          <w:bCs/>
          <w:b/>
        </w:rPr>
        <w:t xml:space="preserve">Spain, Barcelona</w:t>
      </w:r>
      <w:r>
        <w:t xml:space="preserve">, where unique urban topography, strict heritage preservation laws, and high data demand created a complex engineering challenge. The primary objective was to enhance network reliability for both residents and the tourism sector while integrating IoT sensors for smart city management.</w:t>
      </w:r>
    </w:p>
    <w:bookmarkEnd w:id="20"/>
    <w:bookmarkStart w:id="21" w:name="X73adf2af18f4f59c6479f62f0fcbb580d5e1329"/>
    <w:p>
      <w:pPr>
        <w:pStyle w:val="Heading2"/>
      </w:pPr>
      <w:r>
        <w:t xml:space="preserve">Project Background: The Context of Spain, Barcelona</w:t>
      </w:r>
    </w:p>
    <w:p>
      <w:pPr>
        <w:pStyle w:val="FirstParagraph"/>
      </w:pPr>
      <w:r>
        <w:rPr>
          <w:bCs/>
          <w:b/>
        </w:rPr>
        <w:t xml:space="preserve">Spain, Barcelona</w:t>
      </w:r>
      <w:r>
        <w:t xml:space="preserve">, is known not only for its architectural marvels designed by Antoni Gaudí but also as a technological hub in Southern Europe. However, the city presents specific challenges for network engineers. The dense urban fabric of the Eixample district and the narrow streets of the Gothic Quarter create significant signal propagation issues due to stone density and limited line-of-sight. Furthermore, any infrastructure modification must adhere to strict municipal regulations aimed at preserving historical aesthetics.</w:t>
      </w:r>
    </w:p>
    <w:p>
      <w:pPr>
        <w:pStyle w:val="BodyText"/>
      </w:pPr>
      <w:r>
        <w:t xml:space="preserve">The local telecommunications provider, tasked with upgrading legacy 4G networks to 5G Standalone (SA) architecture, faced a dual pressure: increasing bandwidth demands from millions of users and the need to support emerging smart city applications. This scenario required a</w:t>
      </w:r>
      <w:r>
        <w:t xml:space="preserve"> </w:t>
      </w:r>
      <w:r>
        <w:rPr>
          <w:bCs/>
          <w:b/>
        </w:rPr>
        <w:t xml:space="preserve">Telcommunication Engineer</w:t>
      </w:r>
      <w:r>
        <w:t xml:space="preserve"> </w:t>
      </w:r>
      <w:r>
        <w:t xml:space="preserve">who possessed not only technical expertise in radio frequency planning but also deep understanding of regulatory frameworks specific to</w:t>
      </w:r>
      <w:r>
        <w:t xml:space="preserve"> </w:t>
      </w:r>
      <w:r>
        <w:rPr>
          <w:bCs/>
          <w:b/>
        </w:rPr>
        <w:t xml:space="preserve">Spain, Barcelona</w:t>
      </w:r>
      <w:r>
        <w:t xml:space="preserve">.</w:t>
      </w:r>
    </w:p>
    <w:bookmarkEnd w:id="21"/>
    <w:bookmarkStart w:id="22" w:name="Xf3e7c44775cf6ed462b4e120e8658911613c7a5"/>
    <w:p>
      <w:pPr>
        <w:pStyle w:val="Heading2"/>
      </w:pPr>
      <w:r>
        <w:t xml:space="preserve">The Challenge: Technical and Regulatory Hurdles</w:t>
      </w:r>
    </w:p>
    <w:p>
      <w:pPr>
        <w:pStyle w:val="FirstParagraph"/>
      </w:pPr>
      <w:r>
        <w:t xml:space="preserve">The core challenge was threefold. First, the physical environment required precise signal mapping to identify dead zones caused by high-rise buildings and ancient stone structures. Second, the aesthetic constraints in</w:t>
      </w:r>
      <w:r>
        <w:t xml:space="preserve"> </w:t>
      </w:r>
      <w:r>
        <w:rPr>
          <w:bCs/>
          <w:b/>
        </w:rPr>
        <w:t xml:space="preserve">Spain, Barcelona</w:t>
      </w:r>
      <w:r>
        <w:t xml:space="preserve"> </w:t>
      </w:r>
      <w:r>
        <w:t xml:space="preserve">meant that traditional large antenna towers were unacceptable in historic centers. Third, the integration of Internet of Things (IoT) devices for waste management and street lighting required low-latency connectivity that only 5G could provide.</w:t>
      </w:r>
    </w:p>
    <w:p>
      <w:pPr>
        <w:pStyle w:val="BodyText"/>
      </w:pPr>
      <w:r>
        <w:t xml:space="preserve">The</w:t>
      </w:r>
      <w:r>
        <w:t xml:space="preserve"> </w:t>
      </w:r>
      <w:r>
        <w:rPr>
          <w:bCs/>
          <w:b/>
        </w:rPr>
        <w:t xml:space="preserve">Telcommunication Engineer</w:t>
      </w:r>
      <w:r>
        <w:t xml:space="preserve"> </w:t>
      </w:r>
      <w:r>
        <w:t xml:space="preserve">had to navigate these hurdles by proposing a Small Cell deployment strategy. This involved installing compact, discreet antennas on existing street furniture, such as lamp posts and bus stops, rather than constructing new towers. This approach minimized visual impact but required complex coordination with city planners and heritage conservation boards in</w:t>
      </w:r>
      <w:r>
        <w:t xml:space="preserve"> </w:t>
      </w:r>
      <w:r>
        <w:rPr>
          <w:bCs/>
          <w:b/>
        </w:rPr>
        <w:t xml:space="preserve">Spain, Barcelona</w:t>
      </w:r>
      <w:r>
        <w:t xml:space="preserve">.</w:t>
      </w:r>
    </w:p>
    <w:bookmarkEnd w:id="22"/>
    <w:bookmarkStart w:id="23" w:name="X5a995ad3232c9a6aac6d509929394b9dbde0638"/>
    <w:p>
      <w:pPr>
        <w:pStyle w:val="Heading2"/>
      </w:pPr>
      <w:r>
        <w:t xml:space="preserve">The Solution: Engineering Strategy Implementation</w:t>
      </w:r>
    </w:p>
    <w:p>
      <w:pPr>
        <w:pStyle w:val="FirstParagraph"/>
      </w:pPr>
      <w:r>
        <w:t xml:space="preserve">The</w:t>
      </w:r>
      <w:r>
        <w:t xml:space="preserve"> </w:t>
      </w:r>
      <w:r>
        <w:rPr>
          <w:bCs/>
          <w:b/>
        </w:rPr>
        <w:t xml:space="preserve">Telcommunication Engineer</w:t>
      </w:r>
      <w:r>
        <w:t xml:space="preserve">, leading a cross-functional team, initiated a comprehensive site survey using advanced drive-test tools and software simulations. The process involved:</w:t>
      </w:r>
    </w:p>
    <w:p>
      <w:pPr>
        <w:numPr>
          <w:ilvl w:val="0"/>
          <w:numId w:val="1001"/>
        </w:numPr>
        <w:pStyle w:val="Compact"/>
      </w:pPr>
      <w:r>
        <w:rPr>
          <w:bCs/>
          <w:b/>
        </w:rPr>
        <w:t xml:space="preserve">Predictive Modeling:</w:t>
      </w:r>
      <w:r>
        <w:t xml:space="preserve"> </w:t>
      </w:r>
      <w:r>
        <w:t xml:space="preserve">Using ray-tracing software to simulate signal propagation through the specific materials found in</w:t>
      </w:r>
      <w:r>
        <w:t xml:space="preserve"> </w:t>
      </w:r>
      <w:r>
        <w:rPr>
          <w:bCs/>
          <w:b/>
        </w:rPr>
        <w:t xml:space="preserve">Spain, Barcelona</w:t>
      </w:r>
      <w:r>
        <w:t xml:space="preserve">'s architecture, such as granite and marble.</w:t>
      </w:r>
    </w:p>
    <w:p>
      <w:pPr>
        <w:numPr>
          <w:ilvl w:val="0"/>
          <w:numId w:val="1001"/>
        </w:numPr>
        <w:pStyle w:val="Compact"/>
      </w:pPr>
      <w:r>
        <w:rPr>
          <w:bCs/>
          <w:b/>
        </w:rPr>
        <w:t xml:space="preserve">Fiber Optic Backbone Expansion:</w:t>
      </w:r>
      <w:r>
        <w:t xml:space="preserve"> </w:t>
      </w:r>
      <w:r>
        <w:t xml:space="preserve">Coordinating with civil engineers to lay fiber optics under historic plazas without disrupting daily life or damaging archaeological layers. This step was crucial for providing the high backhaul capacity required by 5G small cells.</w:t>
      </w:r>
    </w:p>
    <w:p>
      <w:pPr>
        <w:numPr>
          <w:ilvl w:val="0"/>
          <w:numId w:val="1001"/>
        </w:numPr>
        <w:pStyle w:val="Compact"/>
      </w:pPr>
      <w:r>
        <w:rPr>
          <w:bCs/>
          <w:b/>
        </w:rPr>
        <w:t xml:space="preserve">Aesthetic Integration:</w:t>
      </w:r>
      <w:r>
        <w:t xml:space="preserve"> </w:t>
      </w:r>
      <w:r>
        <w:t xml:space="preserve">Designing custom enclosures that mimicked local architectural styles, ensuring that the technology blended seamlessly into the urban landscape of</w:t>
      </w:r>
      <w:r>
        <w:t xml:space="preserve"> </w:t>
      </w:r>
      <w:r>
        <w:rPr>
          <w:bCs/>
          <w:b/>
        </w:rPr>
        <w:t xml:space="preserve">Spain, Barcelona</w:t>
      </w:r>
      <w:r>
        <w:t xml:space="preserve">.</w:t>
      </w:r>
    </w:p>
    <w:p>
      <w:pPr>
        <w:numPr>
          <w:ilvl w:val="0"/>
          <w:numId w:val="1001"/>
        </w:numPr>
        <w:pStyle w:val="Compact"/>
      </w:pPr>
      <w:r>
        <w:rPr>
          <w:bCs/>
          <w:b/>
        </w:rPr>
        <w:t xml:space="preserve">Spectrum Optimization:</w:t>
      </w:r>
      <w:r>
        <w:t xml:space="preserve"> </w:t>
      </w:r>
      <w:r>
        <w:t xml:space="preserve">Utilizing mid-band spectrum (3.5 GHz) for balance between coverage and capacity, while deploying low-band spectrum for wider coverage in less dense areas.</w:t>
      </w:r>
    </w:p>
    <w:bookmarkEnd w:id="23"/>
    <w:bookmarkStart w:id="24" w:name="Xfd6afbf14a74a6c16280926b8fcedb2eead80c9"/>
    <w:p>
      <w:pPr>
        <w:pStyle w:val="Heading2"/>
      </w:pPr>
      <w:r>
        <w:t xml:space="preserve">The Role of the Telecommunication Engineer</w:t>
      </w:r>
    </w:p>
    <w:p>
      <w:pPr>
        <w:pStyle w:val="FirstParagraph"/>
      </w:pPr>
      <w:r>
        <w:t xml:space="preserve">In this context, the</w:t>
      </w:r>
      <w:r>
        <w:t xml:space="preserve"> </w:t>
      </w:r>
      <w:r>
        <w:rPr>
          <w:bCs/>
          <w:b/>
        </w:rPr>
        <w:t xml:space="preserve">Telcommunication Engineer</w:t>
      </w:r>
      <w:r>
        <w:t xml:space="preserve"> </w:t>
      </w:r>
      <w:r>
        <w:t xml:space="preserve">acted as the central figure bridging technical requirements and urban planning constraints. Their responsibilities extended beyond mere installation. They conducted rigorous testing for latency, jitter, and throughput to ensure that real-time applications, such as autonomous vehicle trials in</w:t>
      </w:r>
      <w:r>
        <w:t xml:space="preserve"> </w:t>
      </w:r>
      <w:r>
        <w:rPr>
          <w:bCs/>
          <w:b/>
        </w:rPr>
        <w:t xml:space="preserve">Spain, Barcelona</w:t>
      </w:r>
      <w:r>
        <w:t xml:space="preserve">, would function safely.</w:t>
      </w:r>
    </w:p>
    <w:p>
      <w:pPr>
        <w:pStyle w:val="BodyText"/>
      </w:pPr>
      <w:r>
        <w:t xml:space="preserve">The engineer also played a pivotal role in stakeholder management. Regular briefings were held with municipal authorities to demonstrate compliance with electromagnetic field (EMF) exposure limits set by Spanish law. This transparency was essential for gaining public trust and regulatory approval in</w:t>
      </w:r>
      <w:r>
        <w:t xml:space="preserve"> </w:t>
      </w:r>
      <w:r>
        <w:rPr>
          <w:bCs/>
          <w:b/>
        </w:rPr>
        <w:t xml:space="preserve">Spain, Barcelona</w:t>
      </w:r>
      <w:r>
        <w:t xml:space="preserve">.</w:t>
      </w:r>
    </w:p>
    <w:bookmarkEnd w:id="24"/>
    <w:bookmarkStart w:id="25" w:name="implementation-phase"/>
    <w:p>
      <w:pPr>
        <w:pStyle w:val="Heading2"/>
      </w:pPr>
      <w:r>
        <w:t xml:space="preserve">Implementation Phase</w:t>
      </w:r>
    </w:p>
    <w:p>
      <w:pPr>
        <w:pStyle w:val="FirstParagraph"/>
      </w:pPr>
      <w:r>
        <w:t xml:space="preserve">The implementation phase lasted eighteen months. It required meticulous scheduling to avoid peak tourist seasons and major cultural events in</w:t>
      </w:r>
      <w:r>
        <w:t xml:space="preserve"> </w:t>
      </w:r>
      <w:r>
        <w:rPr>
          <w:bCs/>
          <w:b/>
        </w:rPr>
        <w:t xml:space="preserve">Spain, Barcelona</w:t>
      </w:r>
      <w:r>
        <w:t xml:space="preserve">, such as La Mercè festival. The</w:t>
      </w:r>
      <w:r>
        <w:t xml:space="preserve"> </w:t>
      </w:r>
      <w:r>
        <w:rPr>
          <w:bCs/>
          <w:b/>
        </w:rPr>
        <w:t xml:space="preserve">Telcommunication Engineer</w:t>
      </w:r>
      <w:r>
        <w:t xml:space="preserve"> </w:t>
      </w:r>
      <w:r>
        <w:t xml:space="preserve">employed project management tools to track progress across hundreds of small cell sites. Challenges arose when unexpected structural reinforcements were needed on older lamp posts, requiring rapid engineering adaptations.</w:t>
      </w:r>
    </w:p>
    <w:p>
      <w:pPr>
        <w:pStyle w:val="BodyText"/>
      </w:pPr>
      <w:r>
        <w:t xml:space="preserve">A significant milestone was the successful handover of the network in key tourist areas like Las Ramblas and Park Güell. The</w:t>
      </w:r>
      <w:r>
        <w:t xml:space="preserve"> </w:t>
      </w:r>
      <w:r>
        <w:rPr>
          <w:bCs/>
          <w:b/>
        </w:rPr>
        <w:t xml:space="preserve">Telcommunication Engineer</w:t>
      </w:r>
      <w:r>
        <w:t xml:space="preserve"> </w:t>
      </w:r>
      <w:r>
        <w:t xml:space="preserve">oversaw the activation of these nodes, ensuring seamless handovers from 4G to 5G without service interruption for users.</w:t>
      </w:r>
    </w:p>
    <w:bookmarkEnd w:id="25"/>
    <w:bookmarkStart w:id="26" w:name="results-and-impact"/>
    <w:p>
      <w:pPr>
        <w:pStyle w:val="Heading2"/>
      </w:pPr>
      <w:r>
        <w:t xml:space="preserve">Results and Impact</w:t>
      </w:r>
    </w:p>
    <w:p>
      <w:pPr>
        <w:pStyle w:val="FirstParagraph"/>
      </w:pPr>
      <w:r>
        <w:t xml:space="preserve">The project yielded substantial benefits for</w:t>
      </w:r>
      <w:r>
        <w:t xml:space="preserve"> </w:t>
      </w:r>
      <w:r>
        <w:rPr>
          <w:bCs/>
          <w:b/>
        </w:rPr>
        <w:t xml:space="preserve">Spain, Barcelona</w:t>
      </w:r>
      <w:r>
        <w:t xml:space="preserve">. Network throughput increased by 300% in central areas, significantly improving the user experience for millions of residents and visitors. Latency dropped to under 10 milliseconds, enabling the launch of several pilot smart city projects.</w:t>
      </w:r>
    </w:p>
    <w:p>
      <w:pPr>
        <w:pStyle w:val="BodyText"/>
      </w:pPr>
      <w:r>
        <w:t xml:space="preserve">For instance, IoT sensors deployed with support from the new network now monitor air quality and crowd density in real-time. This data helps local authorities manage traffic flow and public safety more effectively. The aesthetic integration achieved by the</w:t>
      </w:r>
      <w:r>
        <w:t xml:space="preserve"> </w:t>
      </w:r>
      <w:r>
        <w:rPr>
          <w:bCs/>
          <w:b/>
        </w:rPr>
        <w:t xml:space="preserve">Telcommunication Engineer</w:t>
      </w:r>
      <w:r>
        <w:t xml:space="preserve"> </w:t>
      </w:r>
      <w:r>
        <w:t xml:space="preserve">ensured that no resident complained about visual pollution, a common issue in other cities attempting similar upgrades.</w:t>
      </w:r>
    </w:p>
    <w:bookmarkEnd w:id="26"/>
    <w:bookmarkStart w:id="27" w:name="lessons-learned"/>
    <w:p>
      <w:pPr>
        <w:pStyle w:val="Heading2"/>
      </w:pPr>
      <w:r>
        <w:t xml:space="preserve">Lessons Learned</w:t>
      </w:r>
    </w:p>
    <w:p>
      <w:pPr>
        <w:pStyle w:val="FirstParagraph"/>
      </w:pPr>
      <w:r>
        <w:t xml:space="preserve">This case study highlights several key lessons for future infrastructure projects in historic urban centers like</w:t>
      </w:r>
      <w:r>
        <w:t xml:space="preserve"> </w:t>
      </w:r>
      <w:r>
        <w:rPr>
          <w:bCs/>
          <w:b/>
        </w:rPr>
        <w:t xml:space="preserve">Spain, Barcelona</w:t>
      </w:r>
      <w:r>
        <w:t xml:space="preserve">:</w:t>
      </w:r>
    </w:p>
    <w:p>
      <w:pPr>
        <w:numPr>
          <w:ilvl w:val="0"/>
          <w:numId w:val="1002"/>
        </w:numPr>
        <w:pStyle w:val="Compact"/>
      </w:pPr>
      <w:r>
        <w:rPr>
          <w:bCs/>
          <w:b/>
        </w:rPr>
        <w:t xml:space="preserve">Situated Engineering:</w:t>
      </w:r>
      <w:r>
        <w:t xml:space="preserve"> </w:t>
      </w:r>
      <w:r>
        <w:t xml:space="preserve">A</w:t>
      </w:r>
      <w:r>
        <w:t xml:space="preserve"> </w:t>
      </w:r>
      <w:r>
        <w:rPr>
          <w:bCs/>
          <w:b/>
        </w:rPr>
        <w:t xml:space="preserve">Telcommunication Engineer</w:t>
      </w:r>
      <w:r>
        <w:t xml:space="preserve"> </w:t>
      </w:r>
      <w:r>
        <w:t xml:space="preserve">must understand the local cultural and architectural context, not just the technical specifications.</w:t>
      </w:r>
    </w:p>
    <w:p>
      <w:pPr>
        <w:numPr>
          <w:ilvl w:val="0"/>
          <w:numId w:val="1002"/>
        </w:numPr>
        <w:pStyle w:val="Compact"/>
      </w:pPr>
      <w:r>
        <w:rPr>
          <w:bCs/>
          <w:b/>
        </w:rPr>
        <w:t xml:space="preserve">Regulatory Proactivity:</w:t>
      </w:r>
      <w:r>
        <w:t xml:space="preserve"> </w:t>
      </w:r>
      <w:r>
        <w:t xml:space="preserve">Engaging with regulators early in the design phase in</w:t>
      </w:r>
      <w:r>
        <w:t xml:space="preserve"> </w:t>
      </w:r>
      <w:r>
        <w:rPr>
          <w:bCs/>
          <w:b/>
        </w:rPr>
        <w:t xml:space="preserve">Spain, Barcelona</w:t>
      </w:r>
      <w:r>
        <w:t xml:space="preserve">, prevents costly delays later on.</w:t>
      </w:r>
    </w:p>
    <w:p>
      <w:pPr>
        <w:numPr>
          <w:ilvl w:val="0"/>
          <w:numId w:val="1002"/>
        </w:numPr>
        <w:pStyle w:val="Compact"/>
      </w:pPr>
      <w:r>
        <w:rPr>
          <w:bCs/>
          <w:b/>
        </w:rPr>
        <w:t xml:space="preserve">Aesthetics Matter:</w:t>
      </w:r>
      <w:r>
        <w:t xml:space="preserve">In urban planning, visual impact is a technical parameter. Solutions must be invisible to the naked eye to gain public acceptance.</w:t>
      </w:r>
    </w:p>
    <w:bookmarkEnd w:id="27"/>
    <w:bookmarkStart w:id="28" w:name="conclusion"/>
    <w:p>
      <w:pPr>
        <w:pStyle w:val="Heading2"/>
      </w:pPr>
      <w:r>
        <w:t xml:space="preserve">Conclusion</w:t>
      </w:r>
    </w:p>
    <w:p>
      <w:pPr>
        <w:pStyle w:val="FirstParagraph"/>
      </w:pPr>
      <w:r>
        <w:t xml:space="preserve">The successful deployment of 5G infrastructure in</w:t>
      </w:r>
      <w:r>
        <w:t xml:space="preserve"> </w:t>
      </w:r>
      <w:r>
        <w:rPr>
          <w:bCs/>
          <w:b/>
        </w:rPr>
        <w:t xml:space="preserve">Spain, Barcelona</w:t>
      </w:r>
      <w:r>
        <w:t xml:space="preserve">, stands as a testament to the versatility and importance of modern telecommunication engineering. It demonstrates that technology can advance without compromising heritage or beauty. The</w:t>
      </w:r>
      <w:r>
        <w:t xml:space="preserve"> </w:t>
      </w:r>
      <w:r>
        <w:rPr>
          <w:bCs/>
          <w:b/>
        </w:rPr>
        <w:t xml:space="preserve">Telcommunication Engineer</w:t>
      </w:r>
      <w:r>
        <w:t xml:space="preserve"> </w:t>
      </w:r>
      <w:r>
        <w:t xml:space="preserve">was instrumental in this achievement, navigating complex technical and social landscapes to deliver a robust, future-proof network.</w:t>
      </w:r>
    </w:p>
    <w:p>
      <w:pPr>
        <w:pStyle w:val="BodyText"/>
      </w:pPr>
      <w:r>
        <w:t xml:space="preserve">This project sets a benchmark for other cities facing similar challenges. It proves that with careful planning, innovative engineering, and respect for local context, it is possible to build the digital infrastructure of tomorrow within the historic streets of</w:t>
      </w:r>
      <w:r>
        <w:t xml:space="preserve"> </w:t>
      </w:r>
      <w:r>
        <w:rPr>
          <w:bCs/>
          <w:b/>
        </w:rPr>
        <w:t xml:space="preserve">Spain, Barcelona</w:t>
      </w:r>
      <w:r>
        <w:t xml:space="preserve">. The integration of smart technologies has already begun to improve urban life, marking a new era for connectivity in this vibrant Mediterranean city.</w:t>
      </w:r>
    </w:p>
    <w:p>
      <w:pPr>
        <w:pStyle w:val="BodyText"/>
      </w:pPr>
      <w:r>
        <w:t xml:space="preserve">In summary, the role of the</w:t>
      </w:r>
      <w:r>
        <w:t xml:space="preserve"> </w:t>
      </w:r>
      <w:r>
        <w:rPr>
          <w:bCs/>
          <w:b/>
        </w:rPr>
        <w:t xml:space="preserve">Telcommunication Engineer</w:t>
      </w:r>
      <w:r>
        <w:t xml:space="preserve"> </w:t>
      </w:r>
      <w:r>
        <w:t xml:space="preserve">transcends traditional boundaries. In environments like</w:t>
      </w:r>
      <w:r>
        <w:t xml:space="preserve"> </w:t>
      </w:r>
      <w:r>
        <w:rPr>
          <w:bCs/>
          <w:b/>
        </w:rPr>
        <w:t xml:space="preserve">Spain, Barcelona</w:t>
      </w:r>
      <w:r>
        <w:t xml:space="preserve">, it requires a holistic approach that combines radio frequency physics with urban sociology and regulatory law. This case study confirms that such interdisciplinary expertise is vital for sustaining digital growth in historic European capitals.</w:t>
      </w:r>
    </w:p>
    <w:p>
      <w:pPr>
        <w:pStyle w:val="BodyText"/>
      </w:pPr>
      <w:r>
        <w:rPr>
          <w:iCs/>
          <w:i/>
        </w:rPr>
        <w:t xml:space="preserve">This document serves as a reference for engineering firms, municipal planners, and telecommunications operators looking to replicate successful models of urban network modernization.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Deployment of 5G Infrastructure by a Telecommunication Engineer in Spain, Barcelona</dc:title>
  <dc:creator/>
  <cp:keywords/>
  <dcterms:created xsi:type="dcterms:W3CDTF">2026-07-29T02:20:56Z</dcterms:created>
  <dcterms:modified xsi:type="dcterms:W3CDTF">2026-07-29T02:20:56Z</dcterms:modified>
</cp:coreProperties>
</file>

<file path=docProps/custom.xml><?xml version="1.0" encoding="utf-8"?>
<Properties xmlns="http://schemas.openxmlformats.org/officeDocument/2006/custom-properties" xmlns:vt="http://schemas.openxmlformats.org/officeDocument/2006/docPropsVTypes"/>
</file>