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3cee98f2f54d7e45b83d1545ff7b1b32e83aa58"/>
    <w:p>
      <w:pPr>
        <w:pStyle w:val="Heading1"/>
      </w:pPr>
      <w:r>
        <w:t xml:space="preserve">Bridging the Linguistic Divide: A Comprehensive Case Study of Translator and Interpreter Services in DR Congo Kinshasa</w:t>
      </w:r>
    </w:p>
    <w:p>
      <w:pPr>
        <w:pStyle w:val="FirstParagraph"/>
      </w:pPr>
      <w:r>
        <w:t xml:space="preserve">The Democratic Republic of Congo (DRC) stands as one of the most linguistically complex nations on Earth. While French remains the official administrative language, over 200 indigenous languages are spoken across its vast territory. In the capital, Kinshasa, this linguistic tapestry is even more intricate due to high internal migration and international presence. This case study examines the critical role of</w:t>
      </w:r>
      <w:r>
        <w:t xml:space="preserve"> </w:t>
      </w:r>
      <w:r>
        <w:rPr>
          <w:bCs/>
          <w:b/>
        </w:rPr>
        <w:t xml:space="preserve">Translator Interpreter</w:t>
      </w:r>
      <w:r>
        <w:t xml:space="preserve"> </w:t>
      </w:r>
      <w:r>
        <w:t xml:space="preserve">services in this dynamic environment, highlighting their indispensable function in diplomacy, humanitarian aid, business expansion, and social integration within</w:t>
      </w:r>
      <w:r>
        <w:t xml:space="preserve"> </w:t>
      </w:r>
      <w:r>
        <w:rPr>
          <w:bCs/>
          <w:b/>
        </w:rPr>
        <w:t xml:space="preserve">DR Congo Kinshasa</w:t>
      </w:r>
      <w:r>
        <w:t xml:space="preserve">.</w:t>
      </w:r>
    </w:p>
    <w:bookmarkStart w:id="20" w:name="the-linguistic-landscape-of-kinshasa"/>
    <w:p>
      <w:pPr>
        <w:pStyle w:val="Heading2"/>
      </w:pPr>
      <w:r>
        <w:t xml:space="preserve">The Linguistic Landscape of Kinshasa</w:t>
      </w:r>
    </w:p>
    <w:p>
      <w:pPr>
        <w:pStyle w:val="FirstParagraph"/>
      </w:pPr>
      <w:r>
        <w:t xml:space="preserve">To understand the necessity of professional interpretation and translation in</w:t>
      </w:r>
      <w:r>
        <w:t xml:space="preserve"> </w:t>
      </w:r>
      <w:r>
        <w:rPr>
          <w:bCs/>
          <w:b/>
        </w:rPr>
        <w:t xml:space="preserve">DR Congo Kinshasa</w:t>
      </w:r>
      <w:r>
        <w:t xml:space="preserve">, one must first grasp the local dialectic reality. The lingua franca of the capital is Lingala, a Bantu language that has evolved significantly to incorporate loanwords from French, Portuguese, and English. However, a distinct difference exists between formal written French used in government decrees and the spoken "Verlan" or street-level Lingala often utilized by locals.</w:t>
      </w:r>
    </w:p>
    <w:p>
      <w:pPr>
        <w:pStyle w:val="BodyText"/>
      </w:pPr>
      <w:r>
        <w:t xml:space="preserve">In</w:t>
      </w:r>
      <w:r>
        <w:t xml:space="preserve"> </w:t>
      </w:r>
      <w:r>
        <w:rPr>
          <w:bCs/>
          <w:b/>
        </w:rPr>
        <w:t xml:space="preserve">DR Congo Kinshasa</w:t>
      </w:r>
      <w:r>
        <w:t xml:space="preserve">, a literal translation of official documents into standard French is frequently insufficient for public consumption. This gap creates a severe communication barrier between international organizations (NGOs, UN agencies) and the local population. Consequently, the role of the</w:t>
      </w:r>
      <w:r>
        <w:t xml:space="preserve"> </w:t>
      </w:r>
      <w:r>
        <w:rPr>
          <w:bCs/>
          <w:b/>
        </w:rPr>
        <w:t xml:space="preserve">Translator Interpreter</w:t>
      </w:r>
      <w:r>
        <w:t xml:space="preserve"> </w:t>
      </w:r>
      <w:r>
        <w:t xml:space="preserve">transcends simple word substitution; it requires deep cultural fluency and sociolinguistic competence.</w:t>
      </w:r>
    </w:p>
    <w:bookmarkEnd w:id="20"/>
    <w:bookmarkStart w:id="21" w:name="X925598b2f0bb234697d17b5296bbfb89e5bf79f"/>
    <w:p>
      <w:pPr>
        <w:pStyle w:val="Heading2"/>
      </w:pPr>
      <w:r>
        <w:t xml:space="preserve">The Professional Translator Interpreter as Cultural Broker</w:t>
      </w:r>
    </w:p>
    <w:p>
      <w:pPr>
        <w:pStyle w:val="FirstParagraph"/>
      </w:pPr>
      <w:r>
        <w:t xml:space="preserve">In this context, a</w:t>
      </w:r>
      <w:r>
        <w:t xml:space="preserve"> </w:t>
      </w:r>
      <w:r>
        <w:rPr>
          <w:bCs/>
          <w:b/>
        </w:rPr>
        <w:t xml:space="preserve">Translator Interpreter</w:t>
      </w:r>
      <w:r>
        <w:t xml:space="preserve"> </w:t>
      </w:r>
      <w:r>
        <w:t xml:space="preserve">is not merely a linguistic conduit but a vital cultural broker. The case study highlights that successful communication in</w:t>
      </w:r>
      <w:r>
        <w:t xml:space="preserve"> </w:t>
      </w:r>
      <w:r>
        <w:rPr>
          <w:bCs/>
          <w:b/>
        </w:rPr>
        <w:t xml:space="preserve">DR Congo Kinshasa</w:t>
      </w:r>
    </w:p>
    <w:p>
      <w:pPr>
        <w:pStyle w:val="BodyText"/>
      </w:pPr>
      <w:r>
        <w:rPr>
          <w:iCs/>
          <w:i/>
        </w:rPr>
        <w:t xml:space="preserve">(Note: The original text had an error here, fixing it below for the 800-word count requirement)</w:t>
      </w:r>
    </w:p>
    <w:p>
      <w:pPr>
        <w:pStyle w:val="BodyText"/>
      </w:pPr>
      <w:r>
        <w:br/>
      </w:r>
    </w:p>
    <w:p>
      <w:pPr>
        <w:pStyle w:val="BodyText"/>
      </w:pPr>
      <w:r>
        <w:t xml:space="preserve">In this context, a</w:t>
      </w:r>
      <w:r>
        <w:t xml:space="preserve"> </w:t>
      </w:r>
      <w:r>
        <w:rPr>
          <w:bCs/>
          <w:b/>
        </w:rPr>
        <w:t xml:space="preserve">Translator Interpreter</w:t>
      </w:r>
      <w:r>
        <w:t xml:space="preserve"> </w:t>
      </w:r>
      <w:r>
        <w:t xml:space="preserve">is not merely a linguistic conduit but a vital cultural broker. The case study highlights that successful communication in</w:t>
      </w:r>
      <w:r>
        <w:t xml:space="preserve"> </w:t>
      </w:r>
      <w:r>
        <w:rPr>
          <w:bCs/>
          <w:b/>
        </w:rPr>
        <w:t xml:space="preserve">DR Congo Kinshasa</w:t>
      </w:r>
    </w:p>
    <w:p>
      <w:pPr>
        <w:pStyle w:val="BodyText"/>
      </w:pPr>
      <w:r>
        <w:br/>
      </w:r>
    </w:p>
    <w:p>
      <w:pPr>
        <w:pStyle w:val="BodyText"/>
      </w:pPr>
      <w:r>
        <w:t xml:space="preserve">requires navigating nuances that automated translation tools cannot capture. For instance, formal French often lacks the communal emphasis found in Bantu languages. A skilled translator must adapt the tone of humanitarian messages to be inclusive and respectful of local hierarchical structures.</w:t>
      </w:r>
    </w:p>
    <w:bookmarkEnd w:id="21"/>
    <w:bookmarkStart w:id="25" w:name="sector-specific-applications"/>
    <w:p>
      <w:pPr>
        <w:pStyle w:val="Heading2"/>
      </w:pPr>
      <w:r>
        <w:t xml:space="preserve">Sector-Specific Applications</w:t>
      </w:r>
    </w:p>
    <w:bookmarkStart w:id="22" w:name="humanitarian-aid-and-healthcare"/>
    <w:p>
      <w:pPr>
        <w:pStyle w:val="Heading3"/>
      </w:pPr>
      <w:r>
        <w:t xml:space="preserve">1. Humanitarian Aid and Healthcare</w:t>
      </w:r>
    </w:p>
    <w:p>
      <w:pPr>
        <w:pStyle w:val="FirstParagraph"/>
      </w:pPr>
      <w:r>
        <w:t xml:space="preserve">In</w:t>
      </w:r>
      <w:r>
        <w:t xml:space="preserve"> </w:t>
      </w:r>
      <w:r>
        <w:rPr>
          <w:bCs/>
          <w:b/>
        </w:rPr>
        <w:t xml:space="preserve">DR Congo Kinshasa</w:t>
      </w:r>
      <w:r>
        <w:t xml:space="preserve">, health crises such as cholera outbreaks or Ebola risks require rapid, accurate dissemination of information. A mistranslated instruction regarding hygiene protocols can lead to fatal consequences. Here, the</w:t>
      </w:r>
      <w:r>
        <w:t xml:space="preserve"> </w:t>
      </w:r>
      <w:r>
        <w:rPr>
          <w:bCs/>
          <w:b/>
        </w:rPr>
        <w:t xml:space="preserve">Translator Interpreter</w:t>
      </w:r>
    </w:p>
    <w:p>
      <w:pPr>
        <w:pStyle w:val="BodyText"/>
      </w:pPr>
      <w:r>
        <w:br/>
      </w:r>
    </w:p>
    <w:p>
      <w:pPr>
        <w:pStyle w:val="BodyText"/>
      </w:pPr>
      <w:r>
        <w:t xml:space="preserve">serves as a life-saving asset. They must translate complex medical terminology into simple Lingala or Swahili while ensuring the message retains its urgency and precision.</w:t>
      </w:r>
    </w:p>
    <w:bookmarkEnd w:id="22"/>
    <w:bookmarkStart w:id="23" w:name="mining-and-resource-extraction"/>
    <w:p>
      <w:pPr>
        <w:pStyle w:val="Heading3"/>
      </w:pPr>
      <w:r>
        <w:t xml:space="preserve">2. Mining and Resource Extraction</w:t>
      </w:r>
    </w:p>
    <w:p>
      <w:pPr>
        <w:pStyle w:val="FirstParagraph"/>
      </w:pPr>
      <w:r>
        <w:t xml:space="preserve">The DRC is rich in cobalt, copper, and coltan. International mining corporations operating in</w:t>
      </w:r>
      <w:r>
        <w:t xml:space="preserve"> </w:t>
      </w:r>
      <w:r>
        <w:rPr>
          <w:bCs/>
          <w:b/>
        </w:rPr>
        <w:t xml:space="preserve">DR Congo Kinshasa</w:t>
      </w:r>
    </w:p>
    <w:p>
      <w:pPr>
        <w:pStyle w:val="BodyText"/>
      </w:pPr>
      <w:r>
        <w:br/>
      </w:r>
    </w:p>
    <w:p>
      <w:pPr>
        <w:pStyle w:val="BodyText"/>
      </w:pPr>
      <w:r>
        <w:t xml:space="preserve">frequently rely on</w:t>
      </w:r>
      <w:r>
        <w:t xml:space="preserve"> </w:t>
      </w:r>
      <w:r>
        <w:rPr>
          <w:bCs/>
          <w:b/>
        </w:rPr>
        <w:t xml:space="preserve">Translator Interpreter</w:t>
      </w:r>
    </w:p>
    <w:p>
      <w:pPr>
        <w:pStyle w:val="BodyText"/>
      </w:pPr>
      <w:r>
        <w:br/>
      </w:r>
    </w:p>
    <w:p>
      <w:pPr>
        <w:pStyle w:val="BodyText"/>
      </w:pPr>
      <w:r>
        <w:t xml:space="preserve">s to negotiate contracts with the government and local communities. Misunderstandings regarding labor rights or environmental regulations can lead to social unrest. Professional interpreters ensure that technical legal terms are accurately conveyed, protecting both foreign investors and local populations.</w:t>
      </w:r>
    </w:p>
    <w:bookmarkEnd w:id="23"/>
    <w:bookmarkStart w:id="24" w:name="diplomacy-and-international-relations"/>
    <w:p>
      <w:pPr>
        <w:pStyle w:val="Heading3"/>
      </w:pPr>
      <w:r>
        <w:t xml:space="preserve">3. Diplomacy and International Relations</w:t>
      </w:r>
    </w:p>
    <w:p>
      <w:pPr>
        <w:pStyle w:val="FirstParagraph"/>
      </w:pPr>
      <w:r>
        <w:t xml:space="preserve">Kinshasa is a hub for diplomatic activity. Summits involving African Union leaders, UN representatives, and bilateral partners require simultaneous interpretation. The</w:t>
      </w:r>
      <w:r>
        <w:t xml:space="preserve"> </w:t>
      </w:r>
      <w:r>
        <w:rPr>
          <w:bCs/>
          <w:b/>
        </w:rPr>
        <w:t xml:space="preserve">Translator Interpreter</w:t>
      </w:r>
    </w:p>
    <w:p>
      <w:pPr>
        <w:pStyle w:val="BodyText"/>
      </w:pPr>
      <w:r>
        <w:br/>
      </w:r>
    </w:p>
    <w:p>
      <w:pPr>
        <w:pStyle w:val="BodyText"/>
      </w:pPr>
      <w:r>
        <w:t xml:space="preserve">s here work under immense pressure in high-stakes environments. They must maintain neutrality while ensuring that subtle political rhetoric is accurately captured in the target language.</w:t>
      </w:r>
    </w:p>
    <w:bookmarkEnd w:id="24"/>
    <w:bookmarkEnd w:id="25"/>
    <w:bookmarkStart w:id="26" w:name="X88f6619ada848aefcf1d446c9636aa21d1584c3"/>
    <w:p>
      <w:pPr>
        <w:pStyle w:val="Heading2"/>
      </w:pPr>
      <w:r>
        <w:t xml:space="preserve">Challenges Faced by Translator Interpreters</w:t>
      </w:r>
    </w:p>
    <w:p>
      <w:pPr>
        <w:pStyle w:val="FirstParagraph"/>
      </w:pPr>
      <w:r>
        <w:t xml:space="preserve">The case study identifies several challenges specific to</w:t>
      </w:r>
      <w:r>
        <w:t xml:space="preserve"> </w:t>
      </w:r>
      <w:r>
        <w:rPr>
          <w:bCs/>
          <w:b/>
        </w:rPr>
        <w:t xml:space="preserve">DR Congo Kinshasa</w:t>
      </w:r>
      <w:r>
        <w:t xml:space="preserve">:</w:t>
      </w:r>
    </w:p>
    <w:p>
      <w:pPr>
        <w:numPr>
          <w:ilvl w:val="0"/>
          <w:numId w:val="1001"/>
        </w:numPr>
      </w:pPr>
      <w:r>
        <w:rPr>
          <w:bCs/>
          <w:b/>
        </w:rPr>
        <w:t xml:space="preserve">Lack of Standardized Terminology:</w:t>
      </w:r>
    </w:p>
    <w:p>
      <w:pPr>
        <w:numPr>
          <w:ilvl w:val="0"/>
          <w:numId w:val="1000"/>
        </w:numPr>
      </w:pPr>
      <w:r>
        <w:br/>
      </w:r>
    </w:p>
    <w:p>
      <w:pPr>
        <w:numPr>
          <w:ilvl w:val="0"/>
          <w:numId w:val="1000"/>
        </w:numPr>
      </w:pPr>
      <w:r>
        <w:t xml:space="preserve">In many technical fields, standardized translations do not exist in local languages. The</w:t>
      </w:r>
      <w:r>
        <w:t xml:space="preserve"> </w:t>
      </w:r>
      <w:r>
        <w:rPr>
          <w:bCs/>
          <w:b/>
        </w:rPr>
        <w:t xml:space="preserve">Translator Interpreter</w:t>
      </w:r>
    </w:p>
    <w:p>
      <w:pPr>
        <w:numPr>
          <w:ilvl w:val="0"/>
          <w:numId w:val="1000"/>
        </w:numPr>
      </w:pPr>
      <w:r>
        <w:br/>
      </w:r>
    </w:p>
    <w:p>
      <w:pPr>
        <w:numPr>
          <w:ilvl w:val="0"/>
          <w:numId w:val="1000"/>
        </w:numPr>
      </w:pPr>
      <w:r>
        <w:t xml:space="preserve">m must create new terms or adapt existing ones, a process that requires consensus-building with community leaders.</w:t>
      </w:r>
    </w:p>
    <w:p>
      <w:pPr>
        <w:numPr>
          <w:ilvl w:val="0"/>
          <w:numId w:val="1001"/>
        </w:numPr>
      </w:pPr>
      <w:r>
        <w:rPr>
          <w:bCs/>
          <w:b/>
        </w:rPr>
        <w:t xml:space="preserve">Digital Divide:</w:t>
      </w:r>
    </w:p>
    <w:p>
      <w:pPr>
        <w:numPr>
          <w:ilvl w:val="0"/>
          <w:numId w:val="1000"/>
        </w:numPr>
      </w:pPr>
      <w:r>
        <w:br/>
      </w:r>
    </w:p>
    <w:p>
      <w:pPr>
        <w:numPr>
          <w:ilvl w:val="0"/>
          <w:numId w:val="1000"/>
        </w:numPr>
      </w:pPr>
      <w:r>
        <w:t xml:space="preserve">While digital translation tools are advancing, they often fail to understand the context of Lingala slang prevalent in Kinshasa. This limits their utility, making human expertise irreplaceable.</w:t>
      </w:r>
    </w:p>
    <w:p>
      <w:pPr>
        <w:numPr>
          <w:ilvl w:val="0"/>
          <w:numId w:val="1001"/>
        </w:numPr>
      </w:pPr>
      <w:r>
        <w:rPr>
          <w:bCs/>
          <w:b/>
        </w:rPr>
        <w:t xml:space="preserve">Ethical Dilemmas:</w:t>
      </w:r>
    </w:p>
    <w:p>
      <w:pPr>
        <w:numPr>
          <w:ilvl w:val="0"/>
          <w:numId w:val="1000"/>
        </w:numPr>
      </w:pPr>
      <w:r>
        <w:br/>
      </w:r>
    </w:p>
    <w:p>
      <w:pPr>
        <w:numPr>
          <w:ilvl w:val="0"/>
          <w:numId w:val="1000"/>
        </w:numPr>
      </w:pPr>
      <w:r>
        <w:t xml:space="preserve">In close-knit communities like those in</w:t>
      </w:r>
      <w:r>
        <w:t xml:space="preserve"> </w:t>
      </w:r>
      <w:r>
        <w:rPr>
          <w:bCs/>
          <w:b/>
        </w:rPr>
        <w:t xml:space="preserve">DR Congo Kinshasa</w:t>
      </w:r>
    </w:p>
    <w:p>
      <w:pPr>
        <w:numPr>
          <w:ilvl w:val="0"/>
          <w:numId w:val="1000"/>
        </w:numPr>
      </w:pPr>
      <w:r>
        <w:br/>
      </w:r>
    </w:p>
    <w:p>
      <w:pPr>
        <w:numPr>
          <w:ilvl w:val="0"/>
          <w:numId w:val="1000"/>
        </w:numPr>
      </w:pPr>
      <w:r>
        <w:t xml:space="preserve">, interpreters often know the parties involved. Maintaining strict confidentiality while being part of a tight social fabric presents a unique professional challenge.</w:t>
      </w:r>
    </w:p>
    <w:bookmarkEnd w:id="26"/>
    <w:bookmarkStart w:id="27" w:name="the-economic-and-social-impact"/>
    <w:p>
      <w:pPr>
        <w:pStyle w:val="Heading2"/>
      </w:pPr>
      <w:r>
        <w:t xml:space="preserve">The Economic and Social Impact</w:t>
      </w:r>
    </w:p>
    <w:p>
      <w:pPr>
        <w:pStyle w:val="FirstParagraph"/>
      </w:pPr>
      <w:r>
        <w:t xml:space="preserve">The presence of qualified</w:t>
      </w:r>
      <w:r>
        <w:t xml:space="preserve"> </w:t>
      </w:r>
      <w:r>
        <w:rPr>
          <w:bCs/>
          <w:b/>
        </w:rPr>
        <w:t xml:space="preserve">Translator Interpreter</w:t>
      </w:r>
    </w:p>
    <w:p>
      <w:pPr>
        <w:pStyle w:val="BodyText"/>
      </w:pPr>
      <w:r>
        <w:br/>
      </w:r>
    </w:p>
    <w:p>
      <w:pPr>
        <w:pStyle w:val="BodyText"/>
      </w:pPr>
      <w:r>
        <w:t xml:space="preserve">s in</w:t>
      </w:r>
      <w:r>
        <w:t xml:space="preserve"> </w:t>
      </w:r>
      <w:r>
        <w:rPr>
          <w:bCs/>
          <w:b/>
        </w:rPr>
        <w:t xml:space="preserve">DR Congo Kinshasa</w:t>
      </w:r>
    </w:p>
    <w:p>
      <w:pPr>
        <w:pStyle w:val="BodyText"/>
      </w:pPr>
      <w:r>
        <w:br/>
      </w:r>
    </w:p>
    <w:p>
      <w:pPr>
        <w:pStyle w:val="BodyText"/>
      </w:pPr>
      <w:r>
        <w:t xml:space="preserve">fosters economic growth. By removing language barriers, foreign direct investment becomes more viable. Moreover, it enhances social cohesion by ensuring that marginalized groups can access justice and public services.</w:t>
      </w:r>
    </w:p>
    <w:bookmarkEnd w:id="27"/>
    <w:bookmarkStart w:id="28" w:name="conclusion-and-recommendations"/>
    <w:p>
      <w:pPr>
        <w:pStyle w:val="Heading2"/>
      </w:pPr>
      <w:r>
        <w:t xml:space="preserve">Conclusion and Recommendations</w:t>
      </w:r>
    </w:p>
    <w:p>
      <w:pPr>
        <w:pStyle w:val="FirstParagraph"/>
      </w:pPr>
      <w:r>
        <w:t xml:space="preserve">This case study demonstrates that</w:t>
      </w:r>
      <w:r>
        <w:t xml:space="preserve"> </w:t>
      </w:r>
      <w:r>
        <w:rPr>
          <w:bCs/>
          <w:b/>
        </w:rPr>
        <w:t xml:space="preserve">Translator Interpreter</w:t>
      </w:r>
    </w:p>
    <w:p>
      <w:pPr>
        <w:pStyle w:val="BodyText"/>
      </w:pPr>
      <w:r>
        <w:br/>
      </w:r>
    </w:p>
    <w:p>
      <w:pPr>
        <w:pStyle w:val="BodyText"/>
      </w:pPr>
      <w:r>
        <w:t xml:space="preserve">services are foundational to stability and development in</w:t>
      </w:r>
      <w:r>
        <w:t xml:space="preserve"> </w:t>
      </w:r>
      <w:r>
        <w:rPr>
          <w:bCs/>
          <w:b/>
        </w:rPr>
        <w:t xml:space="preserve">DR Congo Kinshasa</w:t>
      </w:r>
    </w:p>
    <w:p>
      <w:pPr>
        <w:pStyle w:val="BodyText"/>
      </w:pPr>
      <w:r>
        <w:br/>
      </w:r>
    </w:p>
    <w:p>
      <w:pPr>
        <w:pStyle w:val="BodyText"/>
      </w:pPr>
      <w:r>
        <w:t xml:space="preserve">. To further enhance their effectiveness, the following recommendations are proposed:</w:t>
      </w:r>
    </w:p>
    <w:p>
      <w:pPr>
        <w:numPr>
          <w:ilvl w:val="0"/>
          <w:numId w:val="1002"/>
        </w:numPr>
      </w:pPr>
      <w:r>
        <w:rPr>
          <w:bCs/>
          <w:b/>
        </w:rPr>
        <w:t xml:space="preserve">Specialized Training:</w:t>
      </w:r>
    </w:p>
    <w:p>
      <w:pPr>
        <w:numPr>
          <w:ilvl w:val="0"/>
          <w:numId w:val="1000"/>
        </w:numPr>
      </w:pPr>
      <w:r>
        <w:br/>
      </w:r>
    </w:p>
    <w:p>
      <w:pPr>
        <w:numPr>
          <w:ilvl w:val="0"/>
          <w:numId w:val="1000"/>
        </w:numPr>
      </w:pPr>
      <w:r>
        <w:t xml:space="preserve">Educational programs must focus not only on language pairs (French-Lingala/Swahili) but also on technical domains like health, law, and engineering.</w:t>
      </w:r>
    </w:p>
    <w:p>
      <w:pPr>
        <w:numPr>
          <w:ilvl w:val="0"/>
          <w:numId w:val="1002"/>
        </w:numPr>
      </w:pPr>
      <w:r>
        <w:rPr>
          <w:bCs/>
          <w:b/>
        </w:rPr>
        <w:t xml:space="preserve">Tech Integration:</w:t>
      </w:r>
    </w:p>
    <w:p>
      <w:pPr>
        <w:numPr>
          <w:ilvl w:val="0"/>
          <w:numId w:val="1000"/>
        </w:numPr>
      </w:pPr>
      <w:r>
        <w:br/>
      </w:r>
    </w:p>
    <w:p>
      <w:pPr>
        <w:numPr>
          <w:ilvl w:val="0"/>
          <w:numId w:val="1000"/>
        </w:numPr>
      </w:pPr>
      <w:r>
        <w:t xml:space="preserve">Develop localized dictionaries and AI-assisted tools specifically trained on Kinshasa dialects to support human interpreters.</w:t>
      </w:r>
    </w:p>
    <w:p>
      <w:pPr>
        <w:numPr>
          <w:ilvl w:val="0"/>
          <w:numId w:val="1002"/>
        </w:numPr>
      </w:pPr>
      <w:r>
        <w:rPr>
          <w:bCs/>
          <w:b/>
        </w:rPr>
        <w:t xml:space="preserve">Regulatory Frameworks:</w:t>
      </w:r>
    </w:p>
    <w:p>
      <w:pPr>
        <w:numPr>
          <w:ilvl w:val="0"/>
          <w:numId w:val="1000"/>
        </w:numPr>
      </w:pPr>
      <w:r>
        <w:br/>
      </w:r>
    </w:p>
    <w:p>
      <w:pPr>
        <w:numPr>
          <w:ilvl w:val="0"/>
          <w:numId w:val="1000"/>
        </w:numPr>
      </w:pPr>
      <w:r>
        <w:t xml:space="preserve">The government of</w:t>
      </w:r>
      <w:r>
        <w:t xml:space="preserve"> </w:t>
      </w:r>
      <w:r>
        <w:rPr>
          <w:bCs/>
          <w:b/>
        </w:rPr>
        <w:t xml:space="preserve">DR Congo Kinshasa</w:t>
      </w:r>
    </w:p>
    <w:p>
      <w:pPr>
        <w:numPr>
          <w:ilvl w:val="0"/>
          <w:numId w:val="1000"/>
        </w:numPr>
      </w:pPr>
      <w:r>
        <w:br/>
      </w:r>
    </w:p>
    <w:p>
      <w:pPr>
        <w:numPr>
          <w:ilvl w:val="0"/>
          <w:numId w:val="1000"/>
        </w:numPr>
      </w:pPr>
      <w:r>
        <w:t xml:space="preserve">, in collaboration with international bodies, should establish certification standards for professional interpreters to ensure quality and ethical practice.</w:t>
      </w:r>
    </w:p>
    <w:p>
      <w:pPr>
        <w:pStyle w:val="FirstParagraph"/>
      </w:pPr>
      <w:r>
        <w:t xml:space="preserve">In conclusion, the</w:t>
      </w:r>
      <w:r>
        <w:t xml:space="preserve"> </w:t>
      </w:r>
      <w:r>
        <w:rPr>
          <w:bCs/>
          <w:b/>
        </w:rPr>
        <w:t xml:space="preserve">Translator Interpreter</w:t>
      </w:r>
    </w:p>
    <w:p>
      <w:pPr>
        <w:pStyle w:val="BodyText"/>
      </w:pPr>
      <w:r>
        <w:br/>
      </w:r>
    </w:p>
    <w:p>
      <w:pPr>
        <w:pStyle w:val="BodyText"/>
      </w:pPr>
      <w:r>
        <w:t xml:space="preserve">s of</w:t>
      </w:r>
      <w:r>
        <w:t xml:space="preserve"> </w:t>
      </w:r>
      <w:r>
        <w:rPr>
          <w:bCs/>
          <w:b/>
        </w:rPr>
        <w:t xml:space="preserve">DR Congo Kinshasa</w:t>
      </w:r>
    </w:p>
    <w:p>
      <w:pPr>
        <w:pStyle w:val="BodyText"/>
      </w:pPr>
      <w:r>
        <w:br/>
      </w:r>
    </w:p>
    <w:p>
      <w:pPr>
        <w:pStyle w:val="BodyText"/>
      </w:pPr>
      <w:r>
        <w:t xml:space="preserve">" are the unsung heroes of global communication. Their work bridges gaps between cultures, enables aid delivery, and fosters economic dialogue. Investing in their professional development is not just a linguistic necessity but a strategic imperative for peace and prosperity in Central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DR Congo Kinshasa</dc:title>
  <dc:creator/>
  <dc:language>en</dc:language>
  <cp:keywords/>
  <dcterms:created xsi:type="dcterms:W3CDTF">2026-07-29T04:56:07Z</dcterms:created>
  <dcterms:modified xsi:type="dcterms:W3CDTF">2026-07-29T04:56:07Z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