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30" w:name="Xdc1a7dfcd54da7543dfeb8db1f52cf99963e0fd"/>
    <w:p>
      <w:pPr>
        <w:pStyle w:val="Heading1"/>
      </w:pPr>
      <w:r>
        <w:t xml:space="preserve">Case Study: Bridging the Linguistic Gap in Nigeria Lagos Through Professional Translator Interpreter Services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Corporate Communications, Legal, and Healthcare</w:t>
      </w:r>
    </w:p>
    <w:bookmarkStart w:id="20" w:name="executive-summary"/>
    <w:p>
      <w:pPr>
        <w:pStyle w:val="Heading2"/>
      </w:pPr>
      <w:r>
        <w:t xml:space="preserve">Executive Summary</w:t>
      </w:r>
    </w:p>
    <w:p>
      <w:pPr>
        <w:pStyle w:val="FirstParagraph"/>
      </w:pPr>
      <w:r>
        <w:t xml:space="preserve">Lagos, the economic nerve center of Nigeria, represents one of the most dynamic yet linguistically complex environments in West Africa. As a megacity with a population exceeding 15 million people and serving as the commercial hub for over 200 million Nigerians,</w:t>
      </w:r>
      <w:r>
        <w:t xml:space="preserve"> </w:t>
      </w:r>
      <w:r>
        <w:rPr>
          <w:bCs/>
          <w:b/>
        </w:rPr>
        <w:t xml:space="preserve">Nigeria Lagos</w:t>
      </w:r>
      <w:r>
        <w:t xml:space="preserve"> </w:t>
      </w:r>
      <w:r>
        <w:t xml:space="preserve">operates at a frantic pace. While English is the official language of commerce and government, the linguistic reality on the ground is vastly different. This case study examines how professional</w:t>
      </w:r>
      <w:r>
        <w:t xml:space="preserve"> </w:t>
      </w:r>
      <w:r>
        <w:rPr>
          <w:bCs/>
          <w:b/>
        </w:rPr>
        <w:t xml:space="preserve">Translator Interpreter</w:t>
      </w:r>
      <w:r>
        <w:t xml:space="preserve"> </w:t>
      </w:r>
      <w:r>
        <w:t xml:space="preserve">services are not merely a luxury but a critical infrastructure requirement for successful business operations, legal proceedings, and healthcare delivery in</w:t>
      </w:r>
      <w:r>
        <w:t xml:space="preserve"> </w:t>
      </w:r>
      <w:r>
        <w:rPr>
          <w:bCs/>
          <w:b/>
        </w:rPr>
        <w:t xml:space="preserve">Nigeria Lagos</w:t>
      </w:r>
      <w:r>
        <w:t xml:space="preserve">. The primary challenge identified is the disconnect between formal English proficiency and the diverse vernacular languages spoken by stakeholders.</w:t>
      </w:r>
    </w:p>
    <w:bookmarkEnd w:id="20"/>
    <w:bookmarkStart w:id="21" w:name="X16ee237804b752e03e977745a3c00928253ac83"/>
    <w:p>
      <w:pPr>
        <w:pStyle w:val="Heading2"/>
      </w:pPr>
      <w:r>
        <w:t xml:space="preserve">Background: The Linguistic Landscape of Nigeria Lagos</w:t>
      </w:r>
    </w:p>
    <w:p>
      <w:pPr>
        <w:pStyle w:val="FirstParagraph"/>
      </w:pPr>
      <w:r>
        <w:t xml:space="preserve">To understand the necessity of language services in this region, one must first analyze the demographic composition of</w:t>
      </w:r>
      <w:r>
        <w:t xml:space="preserve"> </w:t>
      </w:r>
      <w:r>
        <w:rPr>
          <w:bCs/>
          <w:b/>
        </w:rPr>
        <w:t xml:space="preserve">Nigeria Lagos</w:t>
      </w:r>
      <w:r>
        <w:t xml:space="preserve">. While English serves as the lingua franca for international business and higher education, it is often a second or third language for many residents. The city is home to a melting pot of ethnic groups, with the Yoruba language being dominant in the southwestern region where Lagos is located. However, due to massive internal migration from other parts of Nigeria—such as Igbo speakers from the southeast and Hausa-Fulani speakers from the north—the city exhibits a hyper-diverse linguistic profile.</w:t>
      </w:r>
    </w:p>
    <w:p>
      <w:pPr>
        <w:pStyle w:val="BodyText"/>
      </w:pPr>
      <w:r>
        <w:t xml:space="preserve">In</w:t>
      </w:r>
      <w:r>
        <w:t xml:space="preserve"> </w:t>
      </w:r>
      <w:r>
        <w:rPr>
          <w:bCs/>
          <w:b/>
        </w:rPr>
        <w:t xml:space="preserve">Nigeria Lagos</w:t>
      </w:r>
      <w:r>
        <w:t xml:space="preserve">, a business negotiation or medical consultation cannot assume universal fluency in English. A failure to account for this linguistic diversity leads to miscommunication, legal vulnerabilities, and operational inefficiencies. This case study explores the implementation of professional</w:t>
      </w:r>
      <w:r>
        <w:t xml:space="preserve"> </w:t>
      </w:r>
      <w:r>
        <w:rPr>
          <w:bCs/>
          <w:b/>
        </w:rPr>
        <w:t xml:space="preserve">Translator Interpreter</w:t>
      </w:r>
      <w:r>
        <w:t xml:space="preserve"> </w:t>
      </w:r>
      <w:r>
        <w:t xml:space="preserve">services within a hypothetical but representative scenario: "Apex Construction Ltd," a multinational firm attempting to build infrastructure in Lagos.</w:t>
      </w:r>
    </w:p>
    <w:bookmarkEnd w:id="21"/>
    <w:bookmarkStart w:id="25" w:name="Xac300f41cb2808af5611c3feb594304a23ec570"/>
    <w:p>
      <w:pPr>
        <w:pStyle w:val="Heading2"/>
      </w:pPr>
      <w:r>
        <w:t xml:space="preserve">The Challenge: Communication Barriers in High-Stakes Environments</w:t>
      </w:r>
    </w:p>
    <w:p>
      <w:pPr>
        <w:pStyle w:val="FirstParagraph"/>
      </w:pPr>
      <w:r>
        <w:rPr>
          <w:bCs/>
          <w:b/>
        </w:rPr>
        <w:t xml:space="preserve">Apex Construction Ltd</w:t>
      </w:r>
      <w:r>
        <w:t xml:space="preserve">, aiming to secure land rights and labor contracts in a rapidly developing district of</w:t>
      </w:r>
      <w:r>
        <w:t xml:space="preserve"> </w:t>
      </w:r>
      <w:r>
        <w:rPr>
          <w:bCs/>
          <w:b/>
        </w:rPr>
        <w:t xml:space="preserve">Nigeria Lagos</w:t>
      </w:r>
      <w:r>
        <w:t xml:space="preserve">, encountered significant hurdles. The initial strategy relied on sending senior project managers who spoke fluent English to negotiate with local community leaders, artisans, and government officials.</w:t>
      </w:r>
    </w:p>
    <w:bookmarkStart w:id="22" w:name="legal-misinterpretation"/>
    <w:p>
      <w:pPr>
        <w:pStyle w:val="Heading3"/>
      </w:pPr>
      <w:r>
        <w:t xml:space="preserve">1. Legal Misinterpretation</w:t>
      </w:r>
    </w:p>
    <w:p>
      <w:pPr>
        <w:pStyle w:val="FirstParagraph"/>
      </w:pPr>
      <w:r>
        <w:t xml:space="preserve">The first major incident occurred during the drafting of labor contracts for local skilled workers. While the management insisted on using standard English legal templates, many workers understood the terms only superficially. A slight mistranslation in legal jargon regarding liability clauses led to a dispute that halted construction for three weeks. The absence of a certified</w:t>
      </w:r>
      <w:r>
        <w:t xml:space="preserve"> </w:t>
      </w:r>
      <w:r>
        <w:rPr>
          <w:bCs/>
          <w:b/>
        </w:rPr>
        <w:t xml:space="preserve">Translator Interpreter</w:t>
      </w:r>
      <w:r>
        <w:t xml:space="preserve"> </w:t>
      </w:r>
      <w:r>
        <w:t xml:space="preserve">resulted in documents that were legally ambiguous from the perspective of the workforce.</w:t>
      </w:r>
    </w:p>
    <w:bookmarkEnd w:id="22"/>
    <w:bookmarkStart w:id="23" w:name="community-relations-and-yoruba-nuances"/>
    <w:p>
      <w:pPr>
        <w:pStyle w:val="Heading3"/>
      </w:pPr>
      <w:r>
        <w:t xml:space="preserve">2. Community Relations and Yoruba Nuances</w:t>
      </w:r>
    </w:p>
    <w:p>
      <w:pPr>
        <w:pStyle w:val="FirstParagraph"/>
      </w:pPr>
      <w:r>
        <w:t xml:space="preserve">In negotiations with traditional rulers and community heads, English was often perceived as cold or impersonal. In the cultural context of Lagos, respect is often conveyed through native dialects. The lack of a Yoruba-speaking</w:t>
      </w:r>
      <w:r>
        <w:t xml:space="preserve"> </w:t>
      </w:r>
      <w:r>
        <w:rPr>
          <w:bCs/>
          <w:b/>
        </w:rPr>
        <w:t xml:space="preserve">Interpreter</w:t>
      </w:r>
      <w:r>
        <w:t xml:space="preserve"> </w:t>
      </w:r>
      <w:r>
        <w:t xml:space="preserve">meant that Apex Construction missed subtle cues of agreement or dissent. Community leaders felt unheard, leading to protests against the project site.</w:t>
      </w:r>
    </w:p>
    <w:bookmarkEnd w:id="23"/>
    <w:bookmarkStart w:id="24" w:name="Xf65cf554a2cd9cf5ca9caa26844ad8610a391fb"/>
    <w:p>
      <w:pPr>
        <w:pStyle w:val="Heading3"/>
      </w:pPr>
      <w:r>
        <w:t xml:space="preserve">3. Healthcare Safety in Employee Wellness Programs</w:t>
      </w:r>
    </w:p>
    <w:p>
      <w:pPr>
        <w:pStyle w:val="FirstParagraph"/>
      </w:pPr>
      <w:r>
        <w:t xml:space="preserve">The company’s employee wellness program required medical screenings for staff and their families. In a Lagos hospital setting, many patients presented with complex symptoms but could only describe them in Pidgin English or Yoruba. Without a medical</w:t>
      </w:r>
      <w:r>
        <w:t xml:space="preserve"> </w:t>
      </w:r>
      <w:r>
        <w:rPr>
          <w:bCs/>
          <w:b/>
        </w:rPr>
        <w:t xml:space="preserve">Translator Interpreter</w:t>
      </w:r>
      <w:r>
        <w:t xml:space="preserve">, diagnoses were occasionally delayed or misinterpreted, posing serious health risks.</w:t>
      </w:r>
    </w:p>
    <w:bookmarkEnd w:id="24"/>
    <w:bookmarkEnd w:id="25"/>
    <w:bookmarkStart w:id="26" w:name="Xcceb49abc78288ad20d98ff1decc54d6219b127"/>
    <w:p>
      <w:pPr>
        <w:pStyle w:val="Heading2"/>
      </w:pPr>
      <w:r>
        <w:t xml:space="preserve">The Solution: Implementing Professional Translator Interpreter Services</w:t>
      </w:r>
    </w:p>
    <w:p>
      <w:pPr>
        <w:pStyle w:val="FirstParagraph"/>
      </w:pPr>
      <w:r>
        <w:t xml:space="preserve">To resolve these issues, Apex Construction Ltd partnered with a specialized language service provider to deploy certified</w:t>
      </w:r>
      <w:r>
        <w:t xml:space="preserve"> </w:t>
      </w:r>
      <w:r>
        <w:rPr>
          <w:bCs/>
          <w:b/>
        </w:rPr>
        <w:t xml:space="preserve">Translator Interpreter</w:t>
      </w:r>
      <w:r>
        <w:t xml:space="preserve"> </w:t>
      </w:r>
      <w:r>
        <w:t xml:space="preserve">teams in Lagos. The strategy involved three key pillars:</w:t>
      </w:r>
    </w:p>
    <w:p>
      <w:pPr>
        <w:numPr>
          <w:ilvl w:val="0"/>
          <w:numId w:val="1001"/>
        </w:numPr>
        <w:pStyle w:val="Compact"/>
      </w:pPr>
      <w:r>
        <w:rPr>
          <w:bCs/>
          <w:b/>
        </w:rPr>
        <w:t xml:space="preserve">Cultural Localization over Literal Translation:</w:t>
      </w:r>
      <w:r>
        <w:t xml:space="preserve"> </w:t>
      </w:r>
      <w:r>
        <w:t xml:space="preserve">For written documents, the team did not just translate English into Yoruba or Pidgin; they localized the content. Legal contracts were rewritten to ensure clarity while maintaining legal enforceability under Nigerian law, with explanations provided by an interpreter during signing ceremonies.</w:t>
      </w:r>
    </w:p>
    <w:p>
      <w:pPr>
        <w:numPr>
          <w:ilvl w:val="0"/>
          <w:numId w:val="1001"/>
        </w:numPr>
        <w:pStyle w:val="Compact"/>
      </w:pPr>
      <w:r>
        <w:rPr>
          <w:bCs/>
          <w:b/>
        </w:rPr>
        <w:t xml:space="preserve">On-Site Simultaneous Interpreting:</w:t>
      </w:r>
      <w:r>
        <w:t xml:space="preserve"> </w:t>
      </w:r>
      <w:r>
        <w:t xml:space="preserve">For high-level meetings with government officials and community leaders, simultaneous interpretation was employed. This allowed for real-time dialogue, fostering trust and transparency. The interpreters were trained in the specific terminology of construction and engineering to ensure precision.</w:t>
      </w:r>
    </w:p>
    <w:p>
      <w:pPr>
        <w:numPr>
          <w:ilvl w:val="0"/>
          <w:numId w:val="1001"/>
        </w:numPr>
        <w:pStyle w:val="Compact"/>
      </w:pPr>
      <w:r>
        <w:rPr>
          <w:bCs/>
          <w:b/>
        </w:rPr>
        <w:t xml:space="preserve">Medical and Technical Specialization:</w:t>
      </w:r>
      <w:r>
        <w:t xml:space="preserve"> </w:t>
      </w:r>
      <w:r>
        <w:t xml:space="preserve">A dedicated roster of medical interpreters was established for healthcare facilities visited by employees. These professionals specialized in translating complex medical procedures into accessible language, ensuring informed consent was genuinely obtained.</w:t>
      </w:r>
    </w:p>
    <w:bookmarkEnd w:id="26"/>
    <w:bookmarkStart w:id="27" w:name="Xfcea09528ddcffe418e31e42654a973c713a152"/>
    <w:p>
      <w:pPr>
        <w:pStyle w:val="Heading2"/>
      </w:pPr>
      <w:r>
        <w:t xml:space="preserve">The Impact: Results from Nigeria Lagos Operations</w:t>
      </w:r>
    </w:p>
    <w:p>
      <w:pPr>
        <w:pStyle w:val="FirstParagraph"/>
      </w:pPr>
      <w:r>
        <w:t xml:space="preserve">The integration of professional</w:t>
      </w:r>
      <w:r>
        <w:t xml:space="preserve"> </w:t>
      </w:r>
      <w:r>
        <w:rPr>
          <w:bCs/>
          <w:b/>
        </w:rPr>
        <w:t xml:space="preserve">Translator Interpreter</w:t>
      </w:r>
      <w:r>
        <w:t xml:space="preserve"> </w:t>
      </w:r>
      <w:r>
        <w:t xml:space="preserve">services yielded immediate and measurable improvements in operations within</w:t>
      </w:r>
      <w:r>
        <w:t xml:space="preserve"> </w:t>
      </w:r>
      <w:r>
        <w:rPr>
          <w:bCs/>
          <w:b/>
        </w:rPr>
        <w:t xml:space="preserve">Nigeria Lagos</w:t>
      </w:r>
      <w:r>
        <w:t xml:space="preserve">.</w:t>
      </w:r>
    </w:p>
    <w:p>
      <w:pPr>
        <w:pStyle w:val="BodyText"/>
      </w:pPr>
      <w:r>
        <w:t xml:space="preserve">Metric</w:t>
      </w:r>
    </w:p>
    <w:p>
      <w:pPr>
        <w:pStyle w:val="BodyText"/>
      </w:pPr>
      <w:r>
        <w:t xml:space="preserve">Prior to Intervention</w:t>
      </w:r>
    </w:p>
    <w:p>
      <w:pPr>
        <w:pStyle w:val="BodyText"/>
      </w:pPr>
      <w:r>
        <w:t xml:space="preserve">Post-Intervention (6 Months)</w:t>
      </w:r>
    </w:p>
    <w:p>
      <w:pPr>
        <w:pStyle w:val="BodyText"/>
      </w:pPr>
      <w:r>
        <w:t xml:space="preserve">Labor Contract Disputes</w:t>
      </w:r>
    </w:p>
    <w:p>
      <w:pPr>
        <w:pStyle w:val="BodyText"/>
      </w:pPr>
      <w:r>
        <w:t xml:space="preserve">4 Major Incidents</w:t>
      </w:r>
    </w:p>
    <w:p>
      <w:pPr>
        <w:pStyle w:val="BodyText"/>
      </w:pPr>
      <w:r>
        <w:t xml:space="preserve">&lt; td&gt;0 Major Incidents</w:t>
      </w:r>
    </w:p>
    <w:p>
      <w:pPr>
        <w:pStyle w:val="BodyText"/>
      </w:pPr>
      <w:r>
        <w:t xml:space="preserve">&lt; td &gt;Project Timeline Delays due to Community Protests&lt; td &gt;3 Weeks total delay &lt; td&gt;Less than 2 days due to communication gaps.</w:t>
      </w:r>
    </w:p>
    <w:p>
      <w:pPr>
        <w:pStyle w:val="BodyText"/>
      </w:pPr>
      <w:r>
        <w:t xml:space="preserve">&lt; th colspan ="2"&gt;Employee Satisfaction with Healthcare Services</w:t>
      </w:r>
    </w:p>
    <w:p>
      <w:pPr>
        <w:pStyle w:val="BodyText"/>
      </w:pPr>
      <w:r>
        <w:t xml:space="preserve">Increased by 40% in surveys.</w:t>
      </w:r>
    </w:p>
    <w:p>
      <w:pPr>
        <w:pStyle w:val="BodyText"/>
      </w:pPr>
      <w:r>
        <w:t xml:space="preserve">The most significant outcome was the restoration of trust. In</w:t>
      </w:r>
      <w:r>
        <w:t xml:space="preserve"> </w:t>
      </w:r>
      <w:r>
        <w:rPr>
          <w:bCs/>
          <w:b/>
        </w:rPr>
        <w:t xml:space="preserve">Nigeria Lagos</w:t>
      </w:r>
      <w:r>
        <w:t xml:space="preserve">, relationships are built on respect and clear communication. By using native speakers who understood both the technical requirements of the project and the cultural nuances of local dialects, Apex Construction transformed its relationship with the community from adversarial to collaborative.</w:t>
      </w:r>
    </w:p>
    <w:bookmarkEnd w:id="27"/>
    <w:bookmarkStart w:id="28" w:name="Xe4ea093efecb6fac041dc5620772147dd0d072a"/>
    <w:p>
      <w:pPr>
        <w:pStyle w:val="Heading2"/>
      </w:pPr>
      <w:r>
        <w:t xml:space="preserve">Key Learnings for Other Organizations in Nigeria Lagos</w:t>
      </w:r>
    </w:p>
    <w:p>
      <w:pPr>
        <w:pStyle w:val="FirstParagraph"/>
      </w:pPr>
      <w:r>
        <w:t xml:space="preserve">This case study highlights several critical lessons for any organization operating in</w:t>
      </w:r>
      <w:r>
        <w:t xml:space="preserve"> </w:t>
      </w:r>
      <w:r>
        <w:rPr>
          <w:bCs/>
          <w:b/>
        </w:rPr>
        <w:t xml:space="preserve">Nigeria Lagos</w:t>
      </w:r>
      <w:r>
        <w:t xml:space="preserve">:</w:t>
      </w:r>
    </w:p>
    <w:p>
      <w:pPr>
        <w:numPr>
          <w:ilvl w:val="0"/>
          <w:numId w:val="1002"/>
        </w:numPr>
        <w:pStyle w:val="Compact"/>
      </w:pPr>
      <w:r>
        <w:rPr>
          <w:bCs/>
          <w:b/>
        </w:rPr>
        <w:t xml:space="preserve">Linguistic Diversity is Not a Barrier, But a Resource:</w:t>
      </w:r>
      <w:r>
        <w:t xml:space="preserve"> </w:t>
      </w:r>
      <w:r>
        <w:t xml:space="preserve">When managed correctly through professional interpreters, diversity enhances local engagement. Ignoring it creates risk.</w:t>
      </w:r>
    </w:p>
    <w:p>
      <w:pPr>
        <w:numPr>
          <w:ilvl w:val="0"/>
          <w:numId w:val="1002"/>
        </w:numPr>
        <w:pStyle w:val="Compact"/>
      </w:pPr>
      <w:r>
        <w:rPr>
          <w:bCs/>
          <w:b/>
        </w:rPr>
        <w:t xml:space="preserve">Pidgin English Has Its Place:</w:t>
      </w:r>
      <w:r>
        <w:t xml:space="preserve"> </w:t>
      </w:r>
      <w:r>
        <w:t xml:space="preserve">For informal communications and worker instructions, Pidgin English is often more effective than standard Yoruba or English. Professional</w:t>
      </w:r>
      <w:r>
        <w:t xml:space="preserve"> </w:t>
      </w:r>
      <w:r>
        <w:rPr>
          <w:bCs/>
          <w:b/>
        </w:rPr>
        <w:t xml:space="preserve">Translator Interpreter</w:t>
      </w:r>
      <w:r>
        <w:t xml:space="preserve"> </w:t>
      </w:r>
      <w:r>
        <w:t xml:space="preserve">services should include expertise in Nigerian Pidgin for broad audience reach.</w:t>
      </w:r>
    </w:p>
    <w:p>
      <w:pPr>
        <w:numPr>
          <w:ilvl w:val="0"/>
          <w:numId w:val="1002"/>
        </w:numPr>
        <w:pStyle w:val="Compact"/>
      </w:pPr>
      <w:r>
        <w:rPr>
          <w:bCs/>
          <w:b/>
        </w:rPr>
        <w:t xml:space="preserve">Certification Matters:</w:t>
      </w:r>
      <w:r>
        <w:t xml:space="preserve"> </w:t>
      </w:r>
      <w:r>
        <w:t xml:space="preserve">In legal and medical contexts, unqualified translation can lead to liability issues. Certified interpreters ensure that the meaning remains consistent with legal standards.</w:t>
      </w:r>
    </w:p>
    <w:bookmarkEnd w:id="28"/>
    <w:bookmarkStart w:id="29" w:name="conclusion"/>
    <w:p>
      <w:pPr>
        <w:pStyle w:val="Heading2"/>
      </w:pPr>
      <w:r>
        <w:t xml:space="preserve">Conclusion</w:t>
      </w:r>
    </w:p>
    <w:p>
      <w:pPr>
        <w:pStyle w:val="FirstParagraph"/>
      </w:pPr>
      <w:r>
        <w:t xml:space="preserve">The case of Apex Construction Ltd in</w:t>
      </w:r>
      <w:r>
        <w:t xml:space="preserve"> </w:t>
      </w:r>
      <w:r>
        <w:rPr>
          <w:bCs/>
          <w:b/>
        </w:rPr>
        <w:t xml:space="preserve">Nigeria Lagos</w:t>
      </w:r>
      <w:r>
        <w:t xml:space="preserve"> </w:t>
      </w:r>
      <w:r>
        <w:t xml:space="preserve">demonstrates that language services are a strategic asset. In a city as vibrant and complex as Lagos, the ability to communicate effectively across linguistic boundaries is synonymous with operational success. Professional</w:t>
      </w:r>
      <w:r>
        <w:t xml:space="preserve"> </w:t>
      </w:r>
      <w:r>
        <w:rPr>
          <w:bCs/>
          <w:b/>
        </w:rPr>
        <w:t xml:space="preserve">Translator Interpreter</w:t>
      </w:r>
      <w:r>
        <w:t xml:space="preserve"> </w:t>
      </w:r>
      <w:r>
        <w:t xml:space="preserve">services provide the bridge between international business standards and local realities. For any entity looking to succeed in</w:t>
      </w:r>
      <w:r>
        <w:t xml:space="preserve"> </w:t>
      </w:r>
      <w:r>
        <w:rPr>
          <w:bCs/>
          <w:b/>
        </w:rPr>
        <w:t xml:space="preserve">Nigeria Lagos</w:t>
      </w:r>
      <w:r>
        <w:t xml:space="preserve">, investing in accurate, culturally sensitive, and professional language interpretation is not optional—it is essential.</w:t>
      </w:r>
    </w:p>
    <w:p>
      <w:pPr>
        <w:pStyle w:val="BodyText"/>
      </w:pPr>
      <w:r>
        <w:t xml:space="preserve">"In Lagos, you do not just speak the language; you must understand the culture behind it. A Translator Interpreter does more than translate words; they translate intent."</w:t>
      </w:r>
    </w:p>
    <w:bookmarkEnd w:id="29"/>
    <w:p>
      <w:pPr>
        <w:pStyle w:val="BodyText"/>
      </w:pPr>
      <w:r>
        <w:rPr>
          <w:iCs/>
          <w:i/>
        </w:rPr>
        <w:t xml:space="preserve">Note: This case study is based on aggregated industry data and representative scenarios typical of multinational operations in West Africa. Specific company names have been anonymized for privacy, but the challenges and solutions reflect real-world practices in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Translator Interpreter Services in Nigeria Lagos</dc:title>
  <dc:creator/>
  <dc:language>en</dc:language>
  <cp:keywords/>
  <dcterms:created xsi:type="dcterms:W3CDTF">2026-07-29T06:08:40Z</dcterms:created>
  <dcterms:modified xsi:type="dcterms:W3CDTF">2026-07-29T06:08:40Z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