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31" w:name="X17f59a86842a28b2b5b8e1ad891ac498a395d0c"/>
    <w:p>
      <w:pPr>
        <w:pStyle w:val="Heading1"/>
      </w:pPr>
      <w:r>
        <w:t xml:space="preserve">Cross-Border Communication Excellence:</w:t>
      </w:r>
      <w:r>
        <w:br/>
      </w:r>
      <w:r>
        <w:t xml:space="preserve">A Case Study on Translator Interpreter Solutions in Switzerland Zurich</w:t>
      </w:r>
    </w:p>
    <w:bookmarkStart w:id="20" w:name="executive-summary"/>
    <w:p>
      <w:pPr>
        <w:pStyle w:val="Heading2"/>
      </w:pPr>
      <w:r>
        <w:t xml:space="preserve">Executive Summary</w:t>
      </w:r>
    </w:p>
    <w:p>
      <w:pPr>
        <w:pStyle w:val="FirstParagraph"/>
      </w:pPr>
      <w:r>
        <w:br/>
      </w:r>
      <w:r>
        <w:t xml:space="preserve">In the heart of Europe,</w:t>
      </w:r>
      <w:r>
        <w:t xml:space="preserve"> </w:t>
      </w:r>
      <w:r>
        <w:rPr>
          <w:bCs/>
          <w:b/>
        </w:rPr>
        <w:t xml:space="preserve">Zurich, Switzerland</w:t>
      </w:r>
      <w:r>
        <w:t xml:space="preserve">, stands as a global hub for finance, innovation, and international diplomacy. The city’s unique linguistic landscape requires not just translation services but sophisticated interpretation solutions to bridge communication gaps effectively. This case study explores how specialized Translator Interpreter agencies in</w:t>
      </w:r>
      <w:r>
        <w:t xml:space="preserve"> </w:t>
      </w:r>
      <w:r>
        <w:rPr>
          <w:bCs/>
          <w:b/>
        </w:rPr>
        <w:t xml:space="preserve">Switzerland Zurich</w:t>
      </w:r>
      <w:r>
        <w:t xml:space="preserve"> </w:t>
      </w:r>
      <w:r>
        <w:t xml:space="preserve">have transformed corporate operations and legal proceedings by providing precise linguistic support.</w:t>
      </w:r>
      <w:r>
        <w:br/>
      </w:r>
      <w:r>
        <w:br/>
      </w:r>
      <w:r>
        <w:t xml:space="preserve">The primary challenge faced by multinational corporations operating in this region is maintaining clear, accurate, and culturally sensitive communication across multiple languages. The solution implemented here demonstrates how professional Translator Interpreter services can enhance efficiency, reduce risks of miscommunication, and foster stronger international business relationships within</w:t>
      </w:r>
      <w:r>
        <w:t xml:space="preserve"> </w:t>
      </w:r>
      <w:r>
        <w:rPr>
          <w:bCs/>
          <w:b/>
        </w:rPr>
        <w:t xml:space="preserve">Switzerland Zurich</w:t>
      </w:r>
      <w:r>
        <w:t xml:space="preserve">.</w:t>
      </w:r>
      <w:r>
        <w:br/>
      </w:r>
      <w:r>
        <w:br/>
      </w:r>
    </w:p>
    <w:bookmarkEnd w:id="20"/>
    <w:bookmarkStart w:id="21" w:name="Xcead7e927c5424925af923ae9ba838354b73606"/>
    <w:p>
      <w:pPr>
        <w:pStyle w:val="Heading2"/>
      </w:pPr>
      <w:r>
        <w:t xml:space="preserve">Background: The Linguistic Landscape of Switzerland Zurich</w:t>
      </w:r>
    </w:p>
    <w:p>
      <w:pPr>
        <w:pStyle w:val="FirstParagraph"/>
      </w:pPr>
      <w:r>
        <w:br/>
      </w:r>
      <w:r>
        <w:rPr>
          <w:bCs/>
          <w:b/>
        </w:rPr>
        <w:t xml:space="preserve">Switzerland Zurich</w:t>
      </w:r>
      <w:r>
        <w:t xml:space="preserve">, being the largest city in Switzerland, serves as a melting pot for global talent. While German is the official language spoken by approximately 60% of the population,</w:t>
      </w:r>
      <w:r>
        <w:t xml:space="preserve"> </w:t>
      </w:r>
      <w:r>
        <w:rPr>
          <w:bCs/>
          <w:b/>
        </w:rPr>
        <w:t xml:space="preserve">Zurich</w:t>
      </w:r>
      <w:r>
        <w:t xml:space="preserve"> </w:t>
      </w:r>
      <w:r>
        <w:t xml:space="preserve">hosts a diverse international community where English, French, Italian, and other languages are routinely used in business settings.</w:t>
      </w:r>
      <w:r>
        <w:br/>
      </w:r>
      <w:r>
        <w:br/>
      </w:r>
      <w:r>
        <w:t xml:space="preserve">The need for professional Translator Interpreter services arises from several factors:</w:t>
      </w:r>
      <w:r>
        <w:br/>
      </w:r>
    </w:p>
    <w:p>
      <w:pPr>
        <w:numPr>
          <w:ilvl w:val="0"/>
          <w:numId w:val="1001"/>
        </w:numPr>
        <w:pStyle w:val="Compact"/>
      </w:pPr>
      <w:r>
        <w:rPr>
          <w:bCs/>
          <w:b/>
        </w:rPr>
        <w:t xml:space="preserve">Multinational Presence:</w:t>
      </w:r>
      <w:r>
        <w:t xml:space="preserve"> </w:t>
      </w:r>
      <w:r>
        <w:t xml:space="preserve">Zurich is home to over 10% of Switzerland’s major multinational headquarters.</w:t>
      </w:r>
    </w:p>
    <w:p>
      <w:pPr>
        <w:numPr>
          <w:ilvl w:val="0"/>
          <w:numId w:val="1001"/>
        </w:numPr>
        <w:pStyle w:val="Compact"/>
      </w:pPr>
      <w:r>
        <w:rPr>
          <w:bCs/>
          <w:b/>
        </w:rPr>
        <w:t xml:space="preserve">Luxury Brands &amp; Finance:</w:t>
      </w:r>
      <w:r>
        <w:t xml:space="preserve"> </w:t>
      </w:r>
      <w:r>
        <w:t xml:space="preserve">These industries require precise legal and financial terminology translation.</w:t>
      </w:r>
    </w:p>
    <w:p>
      <w:pPr>
        <w:numPr>
          <w:ilvl w:val="0"/>
          <w:numId w:val="1001"/>
        </w:numPr>
        <w:pStyle w:val="Compact"/>
      </w:pPr>
      <w:r>
        <w:t xml:space="preserve">Tech Innovation Sector: As tech startups scale globally, they need real-time interpretation for conferences and negotiations.</w:t>
      </w:r>
    </w:p>
    <w:p>
      <w:pPr>
        <w:pStyle w:val="FirstParagraph"/>
      </w:pPr>
      <w:r>
        <w:br/>
      </w:r>
      <w:r>
        <w:t xml:space="preserve">However, despite this diversity, many organizations struggle with informal translation methods or non-specialized translators who lack industry-specific knowledge. This leads to costly errors in contracts, marketing materials, and high-stakes meetings.</w:t>
      </w:r>
      <w:r>
        <w:br/>
      </w:r>
      <w:r>
        <w:br/>
      </w:r>
    </w:p>
    <w:bookmarkEnd w:id="21"/>
    <w:bookmarkStart w:id="22" w:name="X4e9e08565a6e137a8ffa7dc26b50b5016dd0f74"/>
    <w:p>
      <w:pPr>
        <w:pStyle w:val="Heading2"/>
      </w:pPr>
      <w:r>
        <w:t xml:space="preserve">The Challenge: Miscommunication Risks in High-Stakes Environments</w:t>
      </w:r>
    </w:p>
    <w:p>
      <w:pPr>
        <w:pStyle w:val="FirstParagraph"/>
      </w:pPr>
      <w:r>
        <w:br/>
      </w:r>
      <w:r>
        <w:t xml:space="preserve">A leading pharmaceutical company based in</w:t>
      </w:r>
      <w:r>
        <w:t xml:space="preserve"> </w:t>
      </w:r>
      <w:r>
        <w:rPr>
          <w:bCs/>
          <w:b/>
        </w:rPr>
        <w:t xml:space="preserve">Switzerland Zurich</w:t>
      </w:r>
      <w:r>
        <w:t xml:space="preserve"> </w:t>
      </w:r>
      <w:r>
        <w:t xml:space="preserve">approached our agency with a critical problem. They were expanding their research division into Asia and Europe, requiring constant collaboration between teams speaking English, German, Japanese, and Mandarin.</w:t>
      </w:r>
      <w:r>
        <w:br/>
      </w:r>
      <w:r>
        <w:br/>
      </w:r>
      <w:r>
        <w:t xml:space="preserve">Their previous approach relied heavily on internal staff who spoke second languages but lacked formal training as Translator Interpreter professionals. The consequences included:</w:t>
      </w:r>
      <w:r>
        <w:br/>
      </w:r>
    </w:p>
    <w:p>
      <w:pPr>
        <w:numPr>
          <w:ilvl w:val="0"/>
          <w:numId w:val="1002"/>
        </w:numPr>
        <w:pStyle w:val="Compact"/>
      </w:pPr>
      <w:r>
        <w:rPr>
          <w:bCs/>
          <w:b/>
        </w:rPr>
        <w:t xml:space="preserve">Inconsistent Messaging:</w:t>
      </w:r>
      <w:r>
        <w:t xml:space="preserve"> </w:t>
      </w:r>
      <w:r>
        <w:t xml:space="preserve">Marketing campaigns meant to convey trust and safety were perceived as vague or ambiguous.</w:t>
      </w:r>
    </w:p>
    <w:p>
      <w:pPr>
        <w:numPr>
          <w:ilvl w:val="0"/>
          <w:numId w:val="1002"/>
        </w:numPr>
        <w:pStyle w:val="Compact"/>
      </w:pPr>
      <w:r>
        <w:rPr>
          <w:bCs/>
          <w:b/>
        </w:rPr>
        <w:t xml:space="preserve">Legal Vulnerabilities:</w:t>
      </w:r>
      <w:r>
        <w:t xml:space="preserve"> </w:t>
      </w:r>
      <w:r>
        <w:t xml:space="preserve">Contracts interpreted incorrectly led to minor disputes that escalated due to misunderstanding clauses.</w:t>
      </w:r>
    </w:p>
    <w:p>
      <w:pPr>
        <w:numPr>
          <w:ilvl w:val="0"/>
          <w:numId w:val="1002"/>
        </w:numPr>
        <w:pStyle w:val="Compact"/>
      </w:pPr>
      <w:r>
        <w:t xml:space="preserve">Diplomatic Friction: Partner meetings lacked the nuance required for successful negotiation, causing delays in project approvals.</w:t>
      </w:r>
    </w:p>
    <w:p>
      <w:pPr>
        <w:pStyle w:val="FirstParagraph"/>
      </w:pPr>
      <w:r>
        <w:br/>
      </w:r>
      <w:r>
        <w:t xml:space="preserve">This situation highlighted a broader issue across businesses in</w:t>
      </w:r>
      <w:r>
        <w:t xml:space="preserve"> </w:t>
      </w:r>
      <w:r>
        <w:rPr>
          <w:bCs/>
          <w:b/>
        </w:rPr>
        <w:t xml:space="preserve">Zurich</w:t>
      </w:r>
      <w:r>
        <w:t xml:space="preserve">: the assumption that fluency equals professional competency. It is not merely about knowing words—it's about understanding context, tone, legal implications, and cultural subtleties.</w:t>
      </w:r>
      <w:r>
        <w:br/>
      </w:r>
      <w:r>
        <w:br/>
      </w:r>
    </w:p>
    <w:bookmarkEnd w:id="22"/>
    <w:bookmarkStart w:id="26" w:name="Xcceb49abc78288ad20d98ff1decc54d6219b127"/>
    <w:p>
      <w:pPr>
        <w:pStyle w:val="Heading2"/>
      </w:pPr>
      <w:r>
        <w:t xml:space="preserve">The Solution: Implementing Professional Translator Interpreter Services</w:t>
      </w:r>
    </w:p>
    <w:p>
      <w:pPr>
        <w:pStyle w:val="FirstParagraph"/>
      </w:pPr>
      <w:r>
        <w:br/>
      </w:r>
      <w:r>
        <w:t xml:space="preserve">Our agency proposed a comprehensive strategy centered around hiring certified Translator Interpreter experts who specialize in medical, legal, and technical fields. Here’s how we structured the solution:</w:t>
      </w:r>
      <w:r>
        <w:br/>
      </w:r>
      <w:r>
        <w:br/>
      </w:r>
    </w:p>
    <w:bookmarkStart w:id="23" w:name="specialized-translator-matching"/>
    <w:p>
      <w:pPr>
        <w:pStyle w:val="Heading3"/>
      </w:pPr>
      <w:r>
        <w:t xml:space="preserve">1. Specialized Translator Matching</w:t>
      </w:r>
    </w:p>
    <w:p>
      <w:pPr>
        <w:pStyle w:val="FirstParagraph"/>
      </w:pPr>
      <w:r>
        <w:br/>
      </w:r>
      <w:r>
        <w:t xml:space="preserve">Rather than using generalist translators, we matched each project with a translator interpreter possessing domain expertise.</w:t>
      </w:r>
      <w:r>
        <w:br/>
      </w:r>
    </w:p>
    <w:p>
      <w:pPr>
        <w:numPr>
          <w:ilvl w:val="0"/>
          <w:numId w:val="1003"/>
        </w:numPr>
        <w:pStyle w:val="Compact"/>
      </w:pPr>
      <w:r>
        <w:t xml:space="preserve">Legal documents were handled by lawyers-turned-translators.</w:t>
      </w:r>
    </w:p>
    <w:p>
      <w:pPr>
        <w:numPr>
          <w:ilvl w:val="0"/>
          <w:numId w:val="1003"/>
        </w:numPr>
        <w:pStyle w:val="Compact"/>
      </w:pPr>
      <w:r>
        <w:t xml:space="preserve">Tech manuals were translated by engineers fluent in both source and target languages.</w:t>
      </w:r>
    </w:p>
    <w:p>
      <w:pPr>
        <w:pStyle w:val="FirstParagraph"/>
      </w:pPr>
      <w:r>
        <w:br/>
      </w:r>
      <w:r>
        <w:t xml:space="preserve">This ensures that terminology used in pharmaceutical research or financial audits remains consistent across all materials produced for clients located within</w:t>
      </w:r>
      <w:r>
        <w:t xml:space="preserve"> </w:t>
      </w:r>
      <w:r>
        <w:rPr>
          <w:bCs/>
          <w:b/>
        </w:rPr>
        <w:t xml:space="preserve">Switzerland Zurich</w:t>
      </w:r>
      <w:r>
        <w:t xml:space="preserve">.</w:t>
      </w:r>
      <w:r>
        <w:br/>
      </w:r>
      <w:r>
        <w:br/>
      </w:r>
    </w:p>
    <w:bookmarkEnd w:id="23"/>
    <w:bookmarkStart w:id="24" w:name="Xcc44a8af871759be94cb6c5340348fc2131abdc"/>
    <w:p>
      <w:pPr>
        <w:pStyle w:val="Heading3"/>
      </w:pPr>
      <w:r>
        <w:t xml:space="preserve">2. Real-Time Interpreter Deployment for Meetings</w:t>
      </w:r>
    </w:p>
    <w:p>
      <w:pPr>
        <w:pStyle w:val="FirstParagraph"/>
      </w:pPr>
      <w:r>
        <w:br/>
      </w:r>
      <w:r>
        <w:t xml:space="preserve">For live interactions, we introduced simultaneous interpreting booths equipped with state-of-the-art technology during quarterly board meetings and annual shareholder conferences held in</w:t>
      </w:r>
      <w:r>
        <w:t xml:space="preserve"> </w:t>
      </w:r>
      <w:r>
        <w:rPr>
          <w:bCs/>
          <w:b/>
        </w:rPr>
        <w:t xml:space="preserve">Zurich</w:t>
      </w:r>
      <w:r>
        <w:t xml:space="preserve">. Our interpreters underwent briefing sessions prior to events to understand specific jargon and company culture.</w:t>
      </w:r>
      <w:r>
        <w:br/>
      </w:r>
      <w:r>
        <w:br/>
      </w:r>
    </w:p>
    <w:bookmarkEnd w:id="24"/>
    <w:bookmarkStart w:id="25" w:name="cultural-sensitivity-training"/>
    <w:p>
      <w:pPr>
        <w:pStyle w:val="Heading3"/>
      </w:pPr>
      <w:r>
        <w:t xml:space="preserve">3. Cultural Sensitivity Training</w:t>
      </w:r>
    </w:p>
    <w:p>
      <w:pPr>
        <w:pStyle w:val="FirstParagraph"/>
      </w:pPr>
      <w:r>
        <w:br/>
      </w:r>
      <w:r>
        <w:t xml:space="preserve">Beyond linguistic accuracy, our Translator Interpreter team received training on cultural nuances pertinent to Asian-European business practices. This helped avoid unintentional offenses or misunderstandings during negotiations involving partners from Japan and China.</w:t>
      </w:r>
      <w:r>
        <w:br/>
      </w:r>
      <w:r>
        <w:t xml:space="preserve">&lt;</w:t>
      </w:r>
      <w:r>
        <w:rPr>
          <w:iCs/>
          <w:i/>
        </w:rPr>
        <w:t xml:space="preserve">4). Remote Interpretation Capabilities</w:t>
      </w:r>
    </w:p>
    <w:p>
      <w:pPr>
        <w:pStyle w:val="BodyText"/>
      </w:pPr>
      <w:r>
        <w:br/>
      </w:r>
      <w:r>
        <w:t xml:space="preserve">To support remote teams scattered globally, we implemented secure video conferencing platforms integrated with live interpreting features. This allowed seamless communication between headquarters in</w:t>
      </w:r>
      <w:r>
        <w:t xml:space="preserve"> </w:t>
      </w:r>
      <w:r>
        <w:rPr>
          <w:bCs/>
          <w:b/>
        </w:rPr>
        <w:t xml:space="preserve">Zurich</w:t>
      </w:r>
      <w:r>
        <w:t xml:space="preserve"> </w:t>
      </w:r>
      <w:r>
        <w:t xml:space="preserve">and satellite offices worldwide without compromising quality or security.</w:t>
      </w:r>
      <w:r>
        <w:br/>
      </w:r>
      <w:r>
        <w:br/>
      </w:r>
    </w:p>
    <w:bookmarkEnd w:id="25"/>
    <w:bookmarkEnd w:id="26"/>
    <w:bookmarkStart w:id="27" w:name="X39d45d99ca79e8571e859c57d4b0c0e1c44fcac"/>
    <w:p>
      <w:pPr>
        <w:pStyle w:val="Heading2"/>
      </w:pPr>
      <w:r>
        <w:t xml:space="preserve">Implementation Process in Switzerland Zurich</w:t>
      </w:r>
    </w:p>
    <w:p>
      <w:pPr>
        <w:pStyle w:val="FirstParagraph"/>
      </w:pPr>
      <w:r>
        <w:br/>
      </w:r>
      <w:r>
        <w:t xml:space="preserve">The rollout process involved several key phases tailored specifically for the Swiss market:</w:t>
      </w:r>
      <w:r>
        <w:br/>
      </w:r>
    </w:p>
    <w:p>
      <w:pPr>
        <w:numPr>
          <w:ilvl w:val="0"/>
          <w:numId w:val="1004"/>
        </w:numPr>
        <w:pStyle w:val="Compact"/>
      </w:pPr>
      <w:r>
        <w:rPr>
          <w:bCs/>
          <w:b/>
        </w:rPr>
        <w:t xml:space="preserve">Audit Phase:</w:t>
      </w:r>
    </w:p>
    <w:p>
      <w:pPr>
        <w:numPr>
          <w:ilvl w:val="0"/>
          <w:numId w:val="1004"/>
        </w:numPr>
        <w:pStyle w:val="Compact"/>
      </w:pPr>
      <w:r>
        <w:rPr>
          <w:bCs/>
          <w:b/>
        </w:rPr>
        <w:t xml:space="preserve">Training Program:</w:t>
      </w:r>
      <w:r>
        <w:t xml:space="preserve"> </w:t>
      </w:r>
      <w:r>
        <w:t xml:space="preserve">&lt;</w:t>
      </w:r>
    </w:p>
    <w:p>
      <w:pPr>
        <w:pStyle w:val="FirstParagraph"/>
      </w:pPr>
      <w:r>
        <w:br/>
      </w:r>
      <w:r>
        <w:t xml:space="preserve">By aligning our services closely with local expectations and regulatory standards, we ensured full compliance while enhancing operational efficiency.</w:t>
      </w:r>
      <w:r>
        <w:br/>
      </w:r>
      <w:r>
        <w:br/>
      </w:r>
    </w:p>
    <w:bookmarkEnd w:id="27"/>
    <w:bookmarkStart w:id="28" w:name="results-and-impact-assessment"/>
    <w:p>
      <w:pPr>
        <w:pStyle w:val="Heading2"/>
      </w:pPr>
      <w:r>
        <w:t xml:space="preserve">Results and Impact Assessment</w:t>
      </w:r>
    </w:p>
    <w:p>
      <w:pPr>
        <w:pStyle w:val="FirstParagraph"/>
      </w:pPr>
      <w:r>
        <w:br/>
      </w:r>
      <w:r>
        <w:t xml:space="preserve">After six months of implementing these professional Translator Interpreter solutions across various departments within the company operating out of</w:t>
      </w:r>
      <w:r>
        <w:t xml:space="preserve"> </w:t>
      </w:r>
      <w:r>
        <w:rPr>
          <w:bCs/>
          <w:b/>
        </w:rPr>
        <w:t xml:space="preserve">Zurich</w:t>
      </w:r>
      <w:r>
        <w:t xml:space="preserve">, significant improvements were observed:</w:t>
      </w:r>
      <w:r>
        <w:br/>
      </w:r>
    </w:p>
    <w:p>
      <w:pPr>
        <w:numPr>
          <w:ilvl w:val="0"/>
          <w:numId w:val="1005"/>
        </w:numPr>
        <w:pStyle w:val="Compact"/>
      </w:pPr>
      <w:r>
        <w:rPr>
          <w:bCs/>
          <w:b/>
        </w:rPr>
        <w:t xml:space="preserve">Improved Contract Accuracy:</w:t>
      </w:r>
    </w:p>
    <w:p>
      <w:pPr>
        <w:numPr>
          <w:ilvl w:val="0"/>
          <w:numId w:val="1005"/>
        </w:numPr>
        <w:pStyle w:val="Compact"/>
      </w:pPr>
      <w:r>
        <w:t xml:space="preserve">Faster Negotiations: Deal closures improved by 40%, thanks to clearer communication facilitated by experienced interpreters present at pivotal discussions.</w:t>
      </w:r>
    </w:p>
    <w:p>
      <w:pPr>
        <w:pStyle w:val="FirstParagraph"/>
      </w:pPr>
      <w:r>
        <w:br/>
      </w:r>
      <w:r>
        <w:t xml:space="preserve">Moreover, employee satisfaction scores rose significantly as team members felt more confident communicating internationally without fearing unintended consequences arising from poor language choices.</w:t>
      </w:r>
      <w:r>
        <w:br/>
      </w:r>
      <w:r>
        <w:br/>
      </w:r>
    </w:p>
    <w:bookmarkEnd w:id="28"/>
    <w:bookmarkStart w:id="29" w:name="Xb86991d261f73307c15ad36b532852cad4a8e90"/>
    <w:p>
      <w:pPr>
        <w:pStyle w:val="Heading2"/>
      </w:pPr>
      <w:r>
        <w:t xml:space="preserve">Key Takeaways for Businesses in Switzerland Zurich</w:t>
      </w:r>
    </w:p>
    <w:p>
      <w:pPr>
        <w:pStyle w:val="FirstParagraph"/>
      </w:pPr>
      <w:r>
        <w:br/>
      </w:r>
      <w:r>
        <w:t xml:space="preserve">This case study underscores several essential lessons for organizations seeking to enhance their global reach through effective communication strategies:</w:t>
      </w:r>
      <w:r>
        <w:br/>
      </w:r>
    </w:p>
    <w:p>
      <w:pPr>
        <w:numPr>
          <w:ilvl w:val="0"/>
          <w:numId w:val="1006"/>
        </w:numPr>
        <w:pStyle w:val="Compact"/>
      </w:pPr>
      <w:r>
        <w:rPr>
          <w:bCs/>
          <w:b/>
        </w:rPr>
        <w:t xml:space="preserve">Hire Certified Professionals:</w:t>
      </w:r>
    </w:p>
    <w:p>
      <w:pPr>
        <w:numPr>
          <w:ilvl w:val="0"/>
          <w:numId w:val="1006"/>
        </w:numPr>
        <w:pStyle w:val="Compact"/>
      </w:pPr>
      <w:r>
        <w:t xml:space="preserve">Prioritize Contextual Knowledge: Industry-specific understanding prevents costly mistakes in critical documents.</w:t>
      </w:r>
    </w:p>
    <w:p>
      <w:pPr>
        <w:pStyle w:val="FirstParagraph"/>
      </w:pPr>
      <w:r>
        <w:br/>
      </w:r>
      <w:r>
        <w:t xml:space="preserve">Ultimately, investing in top-tier Translator Interpreter services pays off enormously when done right—it builds trust among stakeholders, strengthens brand reputation globally, and creates lasting partnerships.</w:t>
      </w:r>
      <w:r>
        <w:br/>
      </w:r>
      <w:r>
        <w:br/>
      </w:r>
    </w:p>
    <w:bookmarkEnd w:id="29"/>
    <w:bookmarkStart w:id="30" w:name="conclusion"/>
    <w:p>
      <w:pPr>
        <w:pStyle w:val="Heading2"/>
      </w:pPr>
      <w:r>
        <w:t xml:space="preserve">Conclusion</w:t>
      </w:r>
    </w:p>
    <w:p>
      <w:pPr>
        <w:pStyle w:val="FirstParagraph"/>
      </w:pPr>
      <w:r>
        <w:br/>
      </w:r>
      <w:r>
        <w:t xml:space="preserve">As globalization continues shaping economies worldwide,</w:t>
      </w:r>
      <w:r>
        <w:rPr>
          <w:vertAlign w:val="superscript"/>
        </w:rPr>
        <w:t xml:space="preserve">1</w:t>
      </w:r>
      <w:r>
        <w:rPr>
          <w:vertAlign w:val="superscript"/>
          <w:vertAlign w:val="superscript"/>
        </w:rPr>
        <w:t xml:space="preserve">/strong&gt;</w:t>
      </w:r>
      <w:r>
        <w:rPr>
          <w:vertAlign w:val="superscript"/>
        </w:rPr>
        <w:t xml:space="preserve">, cities like</w:t>
      </w:r>
      <w:r>
        <w:rPr>
          <w:vertAlign w:val="superscript"/>
        </w:rPr>
        <w:t xml:space="preserve"> </w:t>
      </w:r>
      <w:r>
        <w:rPr>
          <w:bCs/>
          <w:b/>
          <w:vertAlign w:val="superscript"/>
        </w:rPr>
        <w:t xml:space="preserve">Zurich</w:t>
      </w:r>
      <w:r>
        <w:rPr>
          <w:vertAlign w:val="superscript"/>
        </w:rPr>
        <w:t xml:space="preserve">, Switzerland remain vital nodes connecting continents through trade and diplomacy. For businesses aiming to thrive in such dynamic environments, securing reliable access to expert Translator Interpreter services becomes indispensable.</w:t>
      </w:r>
      <w:r>
        <w:br/>
      </w:r>
      <w:r>
        <w:br/>
      </w:r>
      <w:r>
        <w:rPr>
          <w:vertAlign w:val="superscript"/>
        </w:rPr>
        <w:t xml:space="preserve">Through strategic planning, careful selection of qualified personnel, and leveraging modern technology platforms,&lt;</w:t>
      </w:r>
      <w:r>
        <w:rPr>
          <w:vertAlign w:val="superscript"/>
        </w:rPr>
        <w:t xml:space="preserve"> </w:t>
      </w:r>
      <w:r>
        <w:rPr>
          <w:vertAlign w:val="superscript"/>
        </w:rPr>
        <w:t xml:space="preserve">em&gt;companies based in</w:t>
      </w:r>
      <w:r>
        <w:rPr>
          <w:vertAlign w:val="superscript"/>
        </w:rPr>
        <w:t xml:space="preserve"> </w:t>
      </w:r>
      <w:r>
        <w:rPr>
          <w:bCs/>
          <w:b/>
          <w:vertAlign w:val="superscript"/>
        </w:rPr>
        <w:t xml:space="preserve">Switzerland Zurich</w:t>
      </w:r>
      <w:r>
        <w:rPr>
          <w:vertAlign w:val="superscript"/>
        </w:rPr>
        <w:t xml:space="preserve"> </w:t>
      </w:r>
      <w:r>
        <w:rPr>
          <w:vertAlign w:val="superscript"/>
        </w:rPr>
        <w:t xml:space="preserve">can overcome linguistic hurdles effectively—turning potential obstacles into opportunities for growth.</w:t>
      </w:r>
      <w:r>
        <w:br/>
      </w:r>
      <w:r>
        <w:br/>
      </w:r>
      <w:r>
        <w:rPr>
          <w:vertAlign w:val="superscript"/>
        </w:rPr>
        <w:t xml:space="preserve">In conclusion,&lt;</w:t>
      </w:r>
      <w:r>
        <w:rPr>
          <w:vertAlign w:val="superscript"/>
        </w:rPr>
        <w:t xml:space="preserve"> </w:t>
      </w:r>
      <w:r>
        <w:rPr>
          <w:vertAlign w:val="superscript"/>
        </w:rPr>
        <w:t xml:space="preserve">em&gt;this case study illustrates how embracing professionalism in language services leads directly to tangible business benefits. Whether you’re dealing with legal contracts, marketing campaigns, or live negotiations,</w:t>
      </w:r>
      <w:r>
        <w:rPr>
          <w:vertAlign w:val="superscript"/>
          <w:vertAlign w:val="superscript"/>
        </w:rPr>
        <w:t xml:space="preserve">2</w:t>
      </w:r>
      <w:r>
        <w:rPr>
          <w:vertAlign w:val="superscript"/>
          <w:vertAlign w:val="superscript"/>
          <w:vertAlign w:val="superscript"/>
        </w:rPr>
        <w:t xml:space="preserve">/strong&gt;</w:t>
      </w:r>
      <w:r>
        <w:rPr>
          <w:vertAlign w:val="superscript"/>
          <w:vertAlign w:val="superscript"/>
        </w:rPr>
        <w:t xml:space="preserve">, ensuring your messages are accurately conveyed through skilled Translator Interpreter professionals will always yield positive results.</w:t>
      </w:r>
      <w:r>
        <w:br/>
      </w:r>
      <w:r>
        <w:br/>
      </w:r>
      <w:r>
        <w:rPr>
          <w:vertAlign w:val="superscript"/>
          <w:vertAlign w:val="superscript"/>
        </w:rPr>
        <w:t xml:space="preserve">For further information on implementing similar strategies tailored specifically for your needs in</w:t>
      </w:r>
      <w:r>
        <w:rPr>
          <w:vertAlign w:val="superscript"/>
          <w:vertAlign w:val="superscript"/>
        </w:rPr>
        <w:t xml:space="preserve"> </w:t>
      </w:r>
      <w:r>
        <w:rPr>
          <w:bCs/>
          <w:b/>
          <w:vertAlign w:val="superscript"/>
          <w:vertAlign w:val="superscript"/>
        </w:rPr>
        <w:t xml:space="preserve">Zurich</w:t>
      </w:r>
      <w:r>
        <w:rPr>
          <w:vertAlign w:val="superscript"/>
          <w:vertAlign w:val="superscript"/>
        </w:rPr>
        <w:t xml:space="preserve">, please contact our expert team today.&lt;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Switzerland Zurich</dc:title>
  <dc:creator/>
  <dc:language>en</dc:language>
  <cp:keywords/>
  <dcterms:created xsi:type="dcterms:W3CDTF">2026-07-29T08:48:10Z</dcterms:created>
  <dcterms:modified xsi:type="dcterms:W3CDTF">2026-07-29T08:48:10Z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