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Linguistic</w:t>
      </w:r>
      <w:r>
        <w:t xml:space="preserve"> </w:t>
      </w:r>
      <w:r>
        <w:t xml:space="preserve">Mediation</w:t>
      </w:r>
      <w:r>
        <w:t xml:space="preserve"> </w:t>
      </w:r>
      <w:r>
        <w:t xml:space="preserve">in</w:t>
      </w:r>
      <w:r>
        <w:t xml:space="preserve"> </w:t>
      </w:r>
      <w:r>
        <w:t xml:space="preserve">Turkey,</w:t>
      </w:r>
      <w:r>
        <w:t xml:space="preserve"> </w:t>
      </w:r>
      <w:r>
        <w:t xml:space="preserve">Ankara</w:t>
      </w:r>
    </w:p>
    <w:bookmarkStart w:id="26" w:name="Xed28d7a2ec88a3d8df96aed9d92476eafcb4a13"/>
    <w:p>
      <w:pPr>
        <w:pStyle w:val="Heading1"/>
      </w:pPr>
      <w:r>
        <w:t xml:space="preserve">A Strategic Case Study on Translator and Interpreter Services in Turkey, Ankara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document presents a comprehensive case study focusing on the critical role of</w:t>
      </w:r>
      <w:r>
        <w:t xml:space="preserve"> </w:t>
      </w:r>
      <w:r>
        <w:rPr>
          <w:bCs/>
          <w:b/>
          <w:u w:val="single"/>
          <w:iCs/>
          <w:i/>
          <w:bCs/>
          <w:b/>
        </w:rPr>
        <w:t xml:space="preserve">The Role of a Translator Interpreter in Complex Diplomatic and Business Environments: A Focus on Turkey, Ankara.</w:t>
      </w:r>
      <w:r>
        <w:t xml:space="preserve">. As global interactions become increasingly interconnected, the demand for precise linguistic mediation has surged. This case study specifically examines the operational dynamics within Turkey, with a particular focus on its capital city, Ankara. The analysis highlights how professional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services bridge cultural and linguistic gaps, facilitating trade, diplomacy, and legal compliance in this strategic geopolitical hub.</w:t>
      </w:r>
    </w:p>
    <w:bookmarkEnd w:id="20"/>
    <w:bookmarkStart w:id="21" w:name="X68346545d88c07260cced93e990ed8606a6393e"/>
    <w:p>
      <w:pPr>
        <w:pStyle w:val="Heading2"/>
      </w:pPr>
      <w:r>
        <w:t xml:space="preserve">The Strategic Importance of Turkey and Ankara</w:t>
      </w:r>
    </w:p>
    <w:p>
      <w:pPr>
        <w:pStyle w:val="FirstParagraph"/>
      </w:pPr>
      <w:r>
        <w:t xml:space="preserve">Turkey serves as a unique bridge between Europe and Asia. It is a nation with a rich historical tapestry that influences its modern bureaucratic, commercial, and social landscapes. Within Turkey, the capital city of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holds distinct significance compared to other major hubs like Istanbul or Izmir. While Istanbul is often viewed as the commercial and tourist center,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is the seat of power. It houses all governmental ministries, foreign embassies, international organizations such as NATO headquarters (historically relevant context), and numerous non-governmental organizations (NGOs).</w:t>
      </w:r>
      <w:r>
        <w:t xml:space="preserve"> </w:t>
      </w:r>
      <w:r>
        <w:t xml:space="preserve">Consequently,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operates as a high-stakes environment where accuracy is not merely a convenience but a legal and political necessity. The nature of work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differs significantly from other regions; it involves high-level diplomatic negotiations, government contracting, legal proceedings, and corporate compliance checks. In such an environment, the margin for error is virtually non-existent. This makes the region a critical case study for understanding how specialized language services must adapt to governmental rigor and diplomatic sensitivity.</w:t>
      </w:r>
    </w:p>
    <w:bookmarkEnd w:id="21"/>
    <w:bookmarkStart w:id="22" w:name="X3eadfd3b9e7f74353febb74952bdc1ab4d90f14"/>
    <w:p>
      <w:pPr>
        <w:pStyle w:val="Heading2"/>
      </w:pPr>
      <w:r>
        <w:t xml:space="preserve">The Dual Function: Translator vs. Interpreter</w:t>
      </w:r>
    </w:p>
    <w:p>
      <w:pPr>
        <w:pStyle w:val="FirstParagraph"/>
      </w:pPr>
      <w:r>
        <w:t xml:space="preserve">In professional contexts within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it is crucial to distinguish between two distinct yet related professions: the Translator and the Interpreter. While often grouped together in casual conversation, their functions require different skill sets and are applied in different scenarios.</w:t>
      </w:r>
    </w:p>
    <w:p>
      <w:pPr>
        <w:pStyle w:val="BodyText"/>
      </w:pPr>
      <w:r>
        <w:rPr>
          <w:bCs/>
          <w:b/>
        </w:rPr>
        <w:t xml:space="preserve">The Translator</w:t>
      </w:r>
      <w:r>
        <w:t xml:space="preserve">Turkey Ankara, translators are essential for legal documents, business contracts, academic papers, and official government correspondence. The Turkish language (Türkçe) has a complex grammar structure that relies heavily on agglutination and vowel harmony. A skilled translator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must not only possess fluency but also deep knowledge of formal register vs. informal usage to ensure that legal documents hold up in court and business agreements are unambiguous.</w:t>
      </w:r>
    </w:p>
    <w:p>
      <w:pPr>
        <w:pStyle w:val="BodyText"/>
      </w:pPr>
      <w:r>
        <w:rPr>
          <w:bCs/>
          <w:b/>
        </w:rPr>
        <w:t xml:space="preserve">The InterpreterTurkey Ankara</w:t>
      </w:r>
      <w:r>
        <w:t xml:space="preserve">, interpreters are frequently found in embassy meetings, parliamentary sessions, international conferences hosted by the Ministry of Foreign Affairs, and legal courtrooms. The role of an interpreter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requires immense mental stamina and the ability to maintain neutrality while conveying tone, intent, and nuance instantly. Whether it is simultaneous interpretation during a high-level diplomatic summit or consecutive interpretation during a business negotiation,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(when performing interpreting duties) acts as the voice of one party to another.</w:t>
      </w:r>
    </w:p>
    <w:bookmarkEnd w:id="22"/>
    <w:bookmarkStart w:id="23" w:name="Xc78b83fe34e59949a33a46f9eb154b9169bb21a"/>
    <w:p>
      <w:pPr>
        <w:pStyle w:val="Heading2"/>
      </w:pPr>
      <w:r>
        <w:t xml:space="preserve">Critical Sectors Requiring Language Services in Turkey, Ankara</w:t>
      </w:r>
    </w:p>
    <w:p>
      <w:pPr>
        <w:pStyle w:val="FirstParagraph"/>
      </w:pPr>
      <w:r>
        <w:t xml:space="preserve">To fully appreciate the demand for</w:t>
      </w:r>
      <w:r>
        <w:t xml:space="preserve"> </w:t>
      </w:r>
      <w:r>
        <w:rPr>
          <w:bCs/>
          <w:b/>
          <w:u w:val="single"/>
          <w:iCs/>
          <w:i/>
          <w:bCs/>
          <w:b/>
        </w:rPr>
        <w:t xml:space="preserve">The Role of a Translator Interpreter in Complex Diplomatic and Business Environments: A Focus on Turkey, Ankara</w:t>
      </w:r>
      <w:r>
        <w:t xml:space="preserve">, we must examine the primary sectors driving this need.</w:t>
      </w:r>
    </w:p>
    <w:p>
      <w:pPr>
        <w:pStyle w:val="BodyText"/>
      </w:pPr>
      <w:r>
        <w:rPr>
          <w:bCs/>
          <w:b/>
        </w:rPr>
        <w:t xml:space="preserve">Diplomacy and International Relations:</w:t>
      </w:r>
      <w:r>
        <w:t xml:space="preserve"> </w:t>
      </w:r>
      <w:r>
        <w:t xml:space="preserve">As mentioned,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hosts numerous foreign embassies. Diplomatic immunity protocols often require specific linguistic certifications. A</w:t>
      </w:r>
    </w:p>
    <w:p>
      <w:pPr>
        <w:pStyle w:val="BodyText"/>
      </w:pPr>
      <w:r>
        <w:rPr>
          <w:u w:val="single"/>
        </w:rPr>
        <w:t xml:space="preserve">The Role of a Translator Interpreter in Complex Diplomatic and Business Environments: A Focus on Turkey, Ankara</w:t>
      </w:r>
      <w:r>
        <w:t xml:space="preserve"> </w:t>
      </w:r>
      <w:r>
        <w:t xml:space="preserve">must understand diplomatic jargon and protocol to ensure that treaties and agreements are drafted with absolute precision.</w:t>
      </w:r>
    </w:p>
    <w:p>
      <w:pPr>
        <w:pStyle w:val="BodyText"/>
      </w:pPr>
      <w:r>
        <w:rPr>
          <w:bCs/>
          <w:b/>
        </w:rPr>
        <w:t xml:space="preserve">Legal Frameworks:</w:t>
      </w:r>
      <w:r>
        <w:t xml:space="preserve"> </w:t>
      </w:r>
      <w:r>
        <w:t xml:space="preserve">The Turkish legal system is civil law-based. Foreign entities operating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or individuals involved in international litigation, require certified translations of birth certificates, marriage licenses, court rulings, and corporate charters. An error here can lead to severe legal repercussions. Therefore, the</w:t>
      </w:r>
    </w:p>
    <w:p>
      <w:pPr>
        <w:pStyle w:val="BodyText"/>
      </w:pPr>
      <w:r>
        <w:rPr>
          <w:u w:val="single"/>
        </w:rPr>
        <w:t xml:space="preserve">The Role of a Translator Interpreter in Complex Diplomatic and Business Environments: A Focus on Turkey, Ankara</w:t>
      </w:r>
      <w:r>
        <w:t xml:space="preserve"> </w:t>
      </w:r>
      <w:r>
        <w:t xml:space="preserve">in this sector must often be sworn or certified by relevant authorities.</w:t>
      </w:r>
    </w:p>
    <w:p>
      <w:pPr>
        <w:pStyle w:val="BodyText"/>
      </w:pPr>
      <w:r>
        <w:rPr>
          <w:bCs/>
          <w:b/>
        </w:rPr>
        <w:t xml:space="preserve">Business and Corporate Compliance:</w:t>
      </w:r>
      <w:r>
        <w:t xml:space="preserve"> </w:t>
      </w:r>
      <w:r>
        <w:t xml:space="preserve">International companies establishing headquarters or joint ventures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face extensive regulatory requirements. Labor laws, tax codes, and intellectual property rights must be navigated carefully. Professional</w:t>
      </w:r>
    </w:p>
    <w:p>
      <w:pPr>
        <w:pStyle w:val="BodyText"/>
      </w:pPr>
      <w:r>
        <w:rPr>
          <w:u w:val="single"/>
        </w:rPr>
        <w:t xml:space="preserve">The Role of a Translator Interpreter in Complex Diplomatic and Business Environments: A Focus on Turkey, Ankara</w:t>
      </w:r>
      <w:r>
        <w:t xml:space="preserve"> </w:t>
      </w:r>
      <w:r>
        <w:t xml:space="preserve">services ensure that corporate communications are culturally appropriate and legally sound.</w:t>
      </w:r>
    </w:p>
    <w:bookmarkEnd w:id="23"/>
    <w:bookmarkStart w:id="24" w:name="Xd006f78db0aed62ab128fb1d98a506da08a9a5e"/>
    <w:p>
      <w:pPr>
        <w:pStyle w:val="Heading2"/>
      </w:pPr>
      <w:r>
        <w:t xml:space="preserve">Challenges Faced by Language Professionals in Turkey, Ankara</w:t>
      </w:r>
    </w:p>
    <w:p>
      <w:pPr>
        <w:pStyle w:val="FirstParagraph"/>
      </w:pPr>
      <w:r>
        <w:t xml:space="preserve">Operating as a</w:t>
      </w:r>
    </w:p>
    <w:p>
      <w:pPr>
        <w:pStyle w:val="BodyText"/>
      </w:pPr>
      <w:r>
        <w:rPr>
          <w:u w:val="single"/>
        </w:rPr>
        <w:t xml:space="preserve">The Role of a Translator Interpreter in Complex Diplomatic and Business Environments: A Focus on Turkey, Ankara</w:t>
      </w:r>
      <w:r>
        <w:t xml:space="preserve"> </w:t>
      </w:r>
      <w:r>
        <w:t xml:space="preserve">is not without challenges. One significant hurdle is the rapid evolution of terminology. Technology, finance, and politics are fast-moving fields where new terms emerge constantly. Professionals must stay updated to provide accurate services.</w:t>
      </w:r>
    </w:p>
    <w:p>
      <w:pPr>
        <w:pStyle w:val="BodyText"/>
      </w:pPr>
      <w:r>
        <w:t xml:space="preserve">Another challenge is cultural nuance. Turkish communication style can be indirect or relationship-based (high-context), whereas many Western languages are more direct (low-context). A</w:t>
      </w:r>
    </w:p>
    <w:p>
      <w:pPr>
        <w:pStyle w:val="BodyText"/>
      </w:pPr>
      <w:r>
        <w:rPr>
          <w:u w:val="single"/>
        </w:rPr>
        <w:t xml:space="preserve">The Role of a Translator Interpreter in Complex Diplomatic and Business Environments: A Focus on Turkey, Ankara</w:t>
      </w:r>
      <w:r>
        <w:t xml:space="preserve"> </w:t>
      </w:r>
      <w:r>
        <w:t xml:space="preserve">must act not just as a language conduit but also as a cultural mediator. For instance, saying "no" directly might be considered rude in certain Turkish contexts; an interpreter might need to convey the refusal indirectly to maintain social harmony while still communicating the business decision.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this case study underscores that</w:t>
      </w:r>
      <w:r>
        <w:t xml:space="preserve"> </w:t>
      </w:r>
      <w:r>
        <w:rPr>
          <w:bCs/>
          <w:b/>
          <w:u w:val="single"/>
          <w:iCs/>
          <w:i/>
          <w:bCs/>
          <w:b/>
        </w:rPr>
        <w:t xml:space="preserve">The Role of a Translator Interpreter in Complex Diplomatic and Business Environments: A Focus on Turkey, Ankara</w:t>
      </w:r>
      <w:r>
        <w:t xml:space="preserve">. The unique position of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as the administrative heart of a nation straddling two continents creates a high-demand environment for precision language services. Whether through written translation or spoken interpretation, these professionals facilitate essential interactions that drive progress, diplomacy, and legal integrity. For any entity operating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investing in professional linguistic mediation is not merely an operational expense but a strategic imperative to navigate the complex socio-political landscape effectively.</w:t>
      </w:r>
    </w:p>
    <w:p>
      <w:pPr>
        <w:pStyle w:val="BodyText"/>
      </w:pPr>
      <w:r>
        <w:t xml:space="preserve">The future of language services in</w:t>
      </w:r>
      <w:r>
        <w:t xml:space="preserve"> </w:t>
      </w:r>
      <w:r>
        <w:rPr>
          <w:bCs/>
          <w:b/>
          <w:u w:val="single"/>
          <w:iCs/>
          <w:i/>
          <w:bCs/>
          <w:b/>
        </w:rPr>
        <w:t xml:space="preserve">The Role of a Translator Interpreter in Complex Diplomatic and Business Environments: A Focus on Turkey, Ankara</w:t>
      </w:r>
      <w:r>
        <w:t xml:space="preserve"> </w:t>
      </w:r>
      <w:r>
        <w:t xml:space="preserve">will likely see an increased reliance on technology combined with human expertise. However, the human element remains irreplaceable for tasks requiring cultural empathy and ethical judgment. As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continues to grow as a global player, the importance of accurate and culturally competent linguistic support will only amplify.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Linguistic Mediation in Turkey, Ankara</dc:title>
  <dc:creator/>
  <dc:language>en</dc:language>
  <cp:keywords/>
  <dcterms:created xsi:type="dcterms:W3CDTF">2026-07-29T08:09:58Z</dcterms:created>
  <dcterms:modified xsi:type="dcterms:W3CDTF">2026-07-29T08:09:58Z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