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eba245d6529dc2c902c69b73fb4c8c2e969a53b"/>
    <w:p>
      <w:pPr>
        <w:pStyle w:val="Heading1"/>
      </w:pPr>
      <w:r>
        <w:t xml:space="preserve">The Imperative of Linguistic Precision: A Case Study on Translator Interpreter Services in United States Los Angeles</w:t>
      </w:r>
    </w:p>
    <w:p>
      <w:pPr>
        <w:pStyle w:val="FirstParagraph"/>
      </w:pPr>
      <w:r>
        <w:rPr>
          <w:iCs/>
          <w:i/>
          <w:bCs/>
          <w:b/>
        </w:rPr>
        <w:t xml:space="preserve">Note:</w:t>
      </w:r>
      <w:r>
        <w:t xml:space="preserve"> This document serves as a comprehensive case study analyzing the critical role of professional language services within the complex socio-economic and legal framework of United States Los Angeles. It examines why specialized Translator Interpreter solutions are not merely beneficial but essential for equity, safety, and economic integration in one of the most linguistically diverse cities in North America.</w:t>
      </w:r>
    </w:p>
    <w:bookmarkStart w:id="20" w:name="executive-summary"/>
    <w:p>
      <w:pPr>
        <w:pStyle w:val="Heading2"/>
      </w:pPr>
      <w:r>
        <w:t xml:space="preserve">1. Executive Summary</w:t>
      </w:r>
    </w:p>
    <w:p>
      <w:pPr>
        <w:pStyle w:val="FirstParagraph"/>
      </w:pPr>
      <w:r>
        <w:t xml:space="preserve">In the modern globalized economy, language barriers represent one of the most significant obstacles to effective communication, legal justice, and public health safety. This case study focuses on the unique linguistic landscape of United States Los Angeles, a metropolitan area that functions as a microcosm of global diversity. The primary objective is to evaluate how professional Translator Interpreter services bridge the gap between non-English speaking populations and essential institutions. By analyzing specific sectors—legal, medical, and emergency response—we demonstrate that high-quality interpretation is not a luxury but a fundamental requirement for the functioning of United States Los Angeles as an equitable society.</w:t>
      </w:r>
    </w:p>
    <w:bookmarkEnd w:id="20"/>
    <w:bookmarkStart w:id="21" w:name="X991eb25c3a99b6a05a946232cfba5f73e9735d5"/>
    <w:p>
      <w:pPr>
        <w:pStyle w:val="Heading2"/>
      </w:pPr>
      <w:r>
        <w:t xml:space="preserve">2. Contextual Background: The Linguistic Landscape of United States Los Angeles</w:t>
      </w:r>
    </w:p>
    <w:p>
      <w:pPr>
        <w:pStyle w:val="FirstParagraph"/>
      </w:pPr>
      <w:r>
        <w:rPr>
          <w:bCs/>
          <w:b/>
        </w:rPr>
        <w:t xml:space="preserve">The Demographic Reality</w:t>
      </w:r>
      <w:r>
        <w:br/>
      </w:r>
      <w:r>
        <w:t xml:space="preserve">United States Los Angeles is characterized by an extraordinary degree of linguistic diversity. It is home to speakers of over 400 languages, with Spanish being the second most spoken language in the region. However, the demographic fabric extends far beyond Hispanic communities to include significant populations speaking Mandarin, Cantonese, Armenian, Korean, Farsi (Persian), and Tagalog among countless other dialects. This diversity is not merely a statistical footnote; it dictates the operational requirements of every city department.</w:t>
      </w:r>
    </w:p>
    <w:p>
      <w:pPr>
        <w:pStyle w:val="BodyText"/>
      </w:pPr>
      <w:r>
        <w:rPr>
          <w:bCs/>
          <w:b/>
        </w:rPr>
        <w:t xml:space="preserve">The Challenge</w:t>
      </w:r>
      <w:r>
        <w:br/>
      </w:r>
      <w:r>
        <w:t xml:space="preserve">In such a multicultural environment like United States Los Angeles, the assumption that English is universally understood leads to systemic exclusion. Without adequate Translator Interpreter support, residents face barriers in accessing healthcare, understanding legal rights, navigating educational systems, and securing employment. The case study highlights that the failure to provide professional language access directly correlates with increased public health risks and compromised judicial fairness.</w:t>
      </w:r>
    </w:p>
    <w:bookmarkEnd w:id="21"/>
    <w:bookmarkStart w:id="22" w:name="Xa3d65d7ba61df6068ec5a35336f1ef160107b8a"/>
    <w:p>
      <w:pPr>
        <w:pStyle w:val="Heading2"/>
      </w:pPr>
      <w:r>
        <w:t xml:space="preserve">3. Case Scenario: Legal Proceedings in United States Los Angeles</w:t>
      </w:r>
    </w:p>
    <w:p>
      <w:pPr>
        <w:pStyle w:val="FirstParagraph"/>
      </w:pPr>
      <w:r>
        <w:rPr>
          <w:bCs/>
          <w:b/>
        </w:rPr>
        <w:t xml:space="preserve">The Problem</w:t>
      </w:r>
      <w:r>
        <w:br/>
      </w:r>
      <w:r>
        <w:t xml:space="preserve">Consider a scenario involving a non-English speaking defendant in the court system of United States Los Angeles. In criminal law, the right to counsel and due process are constitutional guarantees that cannot be fulfilled if the defendant does not understand the proceedings. Historically, ad-hoc solutions such as using bilingual family members or untrained staff were employed. These methods pose severe risks, including misinterpretation of legal terminology, breach of confidentiality, and emotional bias.</w:t>
      </w:r>
    </w:p>
    <w:p>
      <w:pPr>
        <w:pStyle w:val="BodyText"/>
      </w:pPr>
      <w:r>
        <w:rPr>
          <w:bCs/>
          <w:b/>
        </w:rPr>
        <w:t xml:space="preserve">The Solution: Certified Translator Interpreter</w:t>
      </w:r>
      <w:r>
        <w:br/>
      </w:r>
      <w:r>
        <w:t xml:space="preserve">The implementation of certified Translator Interpreter services ensures accuracy and impartiality. In this case study, we observe the deployment of court-certified interpreters who specialize in legal terminology. These professionals undergo rigorous testing to ensure they can accurately translate complex legal concepts from source languages into English for the judges, lawyers, and jury in United States Los Angeles courts.</w:t>
      </w:r>
    </w:p>
    <w:p>
      <w:pPr>
        <w:pStyle w:val="BodyText"/>
      </w:pPr>
      <w:r>
        <w:rPr>
          <w:bCs/>
          <w:b/>
        </w:rPr>
        <w:t xml:space="preserve">The Outcome</w:t>
      </w:r>
      <w:r>
        <w:br/>
      </w:r>
      <w:r>
        <w:t xml:space="preserve">The presence of a professional Translator Interpreter ensures that the defendant comprehends their rights and the charges against them. It prevents wrongful convictions based on linguistic misunderstandings. Furthermore, it upholds the integrity of the judicial system in United States Los Angeles, ensuring that justice is blind to language barriers. Studies indicate that cases with proper interpretation have higher compliance rates and fewer appeals based on procedural errors related to communication.</w:t>
      </w:r>
    </w:p>
    <w:bookmarkEnd w:id="22"/>
    <w:bookmarkStart w:id="23" w:name="case-scenario-emergency-medical-care"/>
    <w:p>
      <w:pPr>
        <w:pStyle w:val="Heading2"/>
      </w:pPr>
      <w:r>
        <w:t xml:space="preserve">4. Case Scenario: Emergency Medical Care</w:t>
      </w:r>
    </w:p>
    <w:p>
      <w:pPr>
        <w:pStyle w:val="FirstParagraph"/>
      </w:pPr>
      <w:r>
        <w:rPr>
          <w:bCs/>
          <w:b/>
        </w:rPr>
        <w:t xml:space="preserve">The Problem</w:t>
      </w:r>
      <w:r>
        <w:br/>
      </w:r>
      <w:r>
        <w:t xml:space="preserve">In the emergency rooms of hospitals across United States Los Angeles, time is critical. A patient arriving with symptoms requiring immediate diagnosis may speak only Vietnamese or Arabic. Miscommunication in a medical context can lead to misdiagnosis, incorrect medication dosage, or failure to identify allergies. The stakes are life-and-death.</w:t>
      </w:r>
    </w:p>
    <w:p>
      <w:pPr>
        <w:pStyle w:val="BodyText"/>
      </w:pPr>
      <w:r>
        <w:rPr>
          <w:bCs/>
          <w:b/>
        </w:rPr>
        <w:t xml:space="preserve">The Solution: Remote and On-site Interpreter Services</w:t>
      </w:r>
      <w:r>
        <w:br/>
      </w:r>
      <w:r>
        <w:t xml:space="preserve">Hospitals in United States Los Angeles have increasingly adopted Video Remote Interpreting (VRI) and over-the-phone interpretation services connected to pools of certified Translator Interpreter professionals. This technology allows for immediate access to rare language pairs that might not be present on-site 24/7.</w:t>
      </w:r>
    </w:p>
    <w:p>
      <w:pPr>
        <w:pStyle w:val="BodyText"/>
      </w:pPr>
      <w:r>
        <w:rPr>
          <w:bCs/>
          <w:b/>
        </w:rPr>
        <w:t xml:space="preserve">The Outcome</w:t>
      </w:r>
      <w:r>
        <w:br/>
      </w:r>
      <w:r>
        <w:t xml:space="preserve">The integration of these services has significantly reduced medical errors. In a documented instance, an elderly patient in United States Los Angeles suffering from stroke symptoms was unable to communicate the onset time of their symptoms due to language barriers. An on-call Translator Interpreter facilitated accurate communication with neurologists, leading to timely administration of clot-busting drugs and preventing permanent paralysis. This case underscores that Translator Interpreter services are a vital component of public health infrastructure in United States Los Angeles.</w:t>
      </w:r>
    </w:p>
    <w:bookmarkEnd w:id="23"/>
    <w:bookmarkStart w:id="24" w:name="X275bf583d66473f5c711b97e0f6fa4abcca4a22"/>
    <w:p>
      <w:pPr>
        <w:pStyle w:val="Heading2"/>
      </w:pPr>
      <w:r>
        <w:t xml:space="preserve">5. Economic and Social Impact on United States Los Angeles</w:t>
      </w:r>
    </w:p>
    <w:p>
      <w:pPr>
        <w:pStyle w:val="FirstParagraph"/>
      </w:pPr>
      <w:r>
        <w:rPr>
          <w:bCs/>
          <w:b/>
        </w:rPr>
        <w:t xml:space="preserve">Facilitating Economic Integration</w:t>
      </w:r>
      <w:r>
        <w:br/>
      </w:r>
      <w:r>
        <w:t xml:space="preserve">For the workforce in United States Los Angeles, language proficiency is a key determinant of employability. Many essential workers—construction, hospitality, and agriculture—are immigrants who may lack fluency in English. Professional Translator Interpreter services facilitate workplace safety training and onboarding processes. By ensuring that safety protocols are accurately translated, the risk of workplace accidents decreases, protecting both employees and employers.</w:t>
      </w:r>
    </w:p>
    <w:p>
      <w:pPr>
        <w:pStyle w:val="BodyText"/>
      </w:pPr>
      <w:r>
        <w:rPr>
          <w:bCs/>
          <w:b/>
        </w:rPr>
        <w:t xml:space="preserve">Community Trust</w:t>
      </w:r>
      <w:r>
        <w:br/>
      </w:r>
      <w:r>
        <w:t xml:space="preserve">When city agencies provide clear, translated documents and access to interpreters for community meetings in United States Los Angeles, it fosters trust between marginalized communities and local government. This transparency is crucial for civic engagement, such as voting participation and reporting crimes. A community that feels heard and understood through proper language access is a safer, more cohesive community.</w:t>
      </w:r>
    </w:p>
    <w:bookmarkEnd w:id="24"/>
    <w:bookmarkStart w:id="25" w:name="challenges-and-recommendations"/>
    <w:p>
      <w:pPr>
        <w:pStyle w:val="Heading2"/>
      </w:pPr>
      <w:r>
        <w:t xml:space="preserve">6. Challenges and Recommendations</w:t>
      </w:r>
    </w:p>
    <w:p>
      <w:pPr>
        <w:pStyle w:val="FirstParagraph"/>
      </w:pPr>
      <w:r>
        <w:rPr>
          <w:bCs/>
          <w:b/>
        </w:rPr>
        <w:t xml:space="preserve">Demand vs. Supply</w:t>
      </w:r>
      <w:r>
        <w:br/>
      </w:r>
      <w:r>
        <w:t xml:space="preserve">Despite the clear benefits, United States Los Angeles faces a shortage of certified interpreters for less commonly spoken languages (e.g., Hmong, Amharic). The demand often outstrips the supply of qualified human resources.</w:t>
      </w:r>
    </w:p>
    <w:p>
      <w:pPr>
        <w:pStyle w:val="BodyText"/>
      </w:pPr>
      <w:r>
        <w:rPr>
          <w:bCs/>
          <w:b/>
        </w:rPr>
        <w:t xml:space="preserve">Recommendation 1: Investment in Training</w:t>
      </w:r>
      <w:r>
        <w:br/>
      </w:r>
      <w:r>
        <w:t xml:space="preserve">Local institutions in United States Los Angeles should invest in scholarship and training programs to cultivate a diverse pipeline of Translator Interpreter professionals from within the communities they serve.</w:t>
      </w:r>
    </w:p>
    <w:p>
      <w:pPr>
        <w:pStyle w:val="BodyText"/>
      </w:pPr>
      <w:r>
        <w:rPr>
          <w:bCs/>
          <w:b/>
        </w:rPr>
        <w:t xml:space="preserve">Recommendation 2: Technology Integration with Human Oversight</w:t>
      </w:r>
      <w:r>
        <w:br/>
      </w:r>
      <w:r>
        <w:t xml:space="preserve">While AI and machine translation are advancing, they lack the cultural nuance required for high-stakes situations. United States Los Angeles must continue to prioritize human Translator Interpreter services, using technology only as a supplementary tool for informal communication.</w:t>
      </w:r>
    </w:p>
    <w:bookmarkEnd w:id="25"/>
    <w:bookmarkStart w:id="26" w:name="conclusion"/>
    <w:p>
      <w:pPr>
        <w:pStyle w:val="Heading2"/>
      </w:pPr>
      <w:r>
        <w:t xml:space="preserve">7. Conclusion</w:t>
      </w:r>
    </w:p>
    <w:p>
      <w:pPr>
        <w:pStyle w:val="FirstParagraph"/>
      </w:pPr>
      <w:r>
        <w:t xml:space="preserve">The analysis of these cases demonstrates that in United States Los Angeles, the role of the Translator Interpreter extends far beyond simple word-for-word conversion. These professionals are gatekeepers to justice, health, and economic opportunity. As the demographic diversity of United States Los Angeles continues to evolve, the reliance on high-quality language services will only increase. It is imperative that city planners, healthcare providers, legal institutions, and private enterprises recognize Translator Interpreter services as a critical infrastructure investment. Only by prioritizing linguistic accessibility can United States Los Angeles ensure equity and safety for all its residents, regardless of their native tongue.</w:t>
      </w:r>
    </w:p>
    <w:p>
      <w:pPr>
        <w:pStyle w:val="BodyText"/>
      </w:pPr>
      <w:r>
        <w:t xml:space="preserve">© 2023 Linguistic Access Case Studies. All Rights Reserved.</w:t>
      </w:r>
      <w:r>
        <w:br/>
      </w:r>
      <w:r>
        <w:t xml:space="preserve">Prepared for distribution in United States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United States Los Angeles</dc:title>
  <dc:creator/>
  <dc:language>en</dc:language>
  <cp:keywords/>
  <dcterms:created xsi:type="dcterms:W3CDTF">2026-07-29T19:36:20Z</dcterms:created>
  <dcterms:modified xsi:type="dcterms:W3CDTF">2026-07-29T19:36:20Z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