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Algeria,</w:t>
      </w:r>
      <w:r>
        <w:t xml:space="preserve"> </w:t>
      </w:r>
      <w:r>
        <w:t xml:space="preserve">Algiers</w:t>
      </w:r>
    </w:p>
    <w:bookmarkStart w:id="29" w:name="X656e8b1420ab77038a3615d211d157baa827b38"/>
    <w:p>
      <w:pPr>
        <w:pStyle w:val="Heading1"/>
      </w:pPr>
      <w:r>
        <w:t xml:space="preserve">The Pedagogical Pivot and Professional Reality of the University Lecturer in Algeria, Algiers</w:t>
      </w:r>
    </w:p>
    <w:p>
      <w:pPr>
        <w:pStyle w:val="FirstParagraph"/>
      </w:pPr>
      <w:r>
        <w:rPr>
          <w:bCs/>
          <w:b/>
        </w:rPr>
        <w:t xml:space="preserve">Date:</w:t>
      </w:r>
      <w:r>
        <w:t xml:space="preserve"> </w:t>
      </w:r>
      <w:r>
        <w:t xml:space="preserve">May 2024</w:t>
      </w:r>
      <w:r>
        <w:br/>
      </w:r>
      <w:r>
        <w:rPr>
          <w:bCs/>
          <w:b/>
        </w:rPr>
        <w:t xml:space="preserve">District Focus:</w:t>
      </w:r>
      <w:r>
        <w:t xml:space="preserve"> </w:t>
      </w:r>
      <w:r>
        <w:t xml:space="preserve">Casbah to Bab Ezzouar Academic Zones</w:t>
      </w:r>
      <w:r>
        <w:br/>
      </w:r>
      <w:r>
        <w:rPr>
          <w:bCs/>
          <w:b/>
        </w:rPr>
        <w:t xml:space="preserve">Subject Profile:</w:t>
      </w:r>
      <w:r>
        <w:t xml:space="preserve"> </w:t>
      </w:r>
      <w:r>
        <w:t xml:space="preserve">University Lecturer (Maître de Conférences / Professeur des Universités)</w:t>
      </w:r>
    </w:p>
    <w:bookmarkStart w:id="20" w:name="X7d3939d1cb50b011ead4b259c6cfaeceee61e46"/>
    <w:p>
      <w:pPr>
        <w:pStyle w:val="Heading2"/>
      </w:pPr>
      <w:r>
        <w:t xml:space="preserve">I. Introduction and Contextual Background</w:t>
      </w:r>
    </w:p>
    <w:p>
      <w:pPr>
        <w:pStyle w:val="FirstParagraph"/>
      </w:pPr>
      <w:r>
        <w:t xml:space="preserve">The higher education landscape in North Africa is undergoing a profound transformation, nowhere more visible than in the capital city of Algeria, Algiers. As the political, economic, and cultural heart of the nation's educational infrastructure, Algiers hosts several prestigious institutions that have historically served as the primary engines for academic excellence in the region. Within this context, the role of</w:t>
      </w:r>
      <w:r>
        <w:t xml:space="preserve"> </w:t>
      </w:r>
      <w:r>
        <w:rPr>
          <w:bCs/>
          <w:b/>
        </w:rPr>
        <w:t xml:space="preserve">University Lecturer</w:t>
      </w:r>
      <w:r>
        <w:t xml:space="preserve"> </w:t>
      </w:r>
      <w:r>
        <w:t xml:space="preserve">is not merely a job title; it is a position of significant social weight and complex operational challenges. This case study examines the multifaceted reality of being an academic professional in Algiers, analyzing how historical legacies, administrative pressures, and modern pedagogical demands intersect to shape the daily existence of faculty members.</w:t>
      </w:r>
    </w:p>
    <w:p>
      <w:pPr>
        <w:pStyle w:val="BodyText"/>
      </w:pPr>
      <w:r>
        <w:t xml:space="preserve">Historically Algerian universities were modeled after French systems due to colonial ties, yet post-independence reforms have sought to indigenize and modernize these structures. The city of Algiers acts as the central hub for this evolution. Here, the pressure on public institutions is immense due to high enrollment rates. Consequently, the</w:t>
      </w:r>
      <w:r>
        <w:t xml:space="preserve"> </w:t>
      </w:r>
      <w:r>
        <w:rPr>
          <w:bCs/>
          <w:b/>
        </w:rPr>
        <w:t xml:space="preserve">University Lecturer</w:t>
      </w:r>
      <w:r>
        <w:t xml:space="preserve"> </w:t>
      </w:r>
      <w:r>
        <w:t xml:space="preserve">finds themselves operating in an environment characterized by rapid expansion of student populations, limited physical resources in older faculties located in historic neighborhoods like Casbah or Hydra, and a growing demand for research output that meets international standards. This case study explores how lecturers navigate this unique ecosystem.</w:t>
      </w:r>
    </w:p>
    <w:bookmarkEnd w:id="20"/>
    <w:bookmarkStart w:id="23" w:name="X66854358e81f2da7f42c76b08ed64c8e8e426e3"/>
    <w:p>
      <w:pPr>
        <w:pStyle w:val="Heading2"/>
      </w:pPr>
      <w:r>
        <w:t xml:space="preserve">II. The Dual Mandate: Teaching and Research</w:t>
      </w:r>
    </w:p>
    <w:p>
      <w:pPr>
        <w:pStyle w:val="FirstParagraph"/>
      </w:pPr>
      <w:r>
        <w:t xml:space="preserve">In the specific context of Algiers, the primary expectation placed upon a University Lecturer is a rigorous dual mandate: substantial teaching hours combined with active research contributions. Unlike many Western institutions where teaching loads might be lighter to accommodate extensive grant writing, Algerian lecturers often face heavy classroom responsibilities. In faculties located in central Algiers, it is common for a lecturer to teach between 20 and 30 hours per week across multiple sections of undergraduate courses.</w:t>
      </w:r>
    </w:p>
    <w:bookmarkStart w:id="21" w:name="the-pedagogical-challenge"/>
    <w:p>
      <w:pPr>
        <w:pStyle w:val="Heading3"/>
      </w:pPr>
      <w:r>
        <w:t xml:space="preserve">The Pedagogical Challenge</w:t>
      </w:r>
    </w:p>
    <w:p>
      <w:pPr>
        <w:pStyle w:val="FirstParagraph"/>
      </w:pPr>
      <w:r>
        <w:t xml:space="preserve">The student demographic in Algiers is vast. Lecture halls at major universities such as the University of Algiers 1 or the University of Science and Technology Houari Boumediene (USTHB) are frequently overcrowded. The lecturer must therefore adapt traditional teaching methods to manage large groups effectively. This requires exceptional organizational skills and a deep mastery of subject matter to maintain student engagement without the benefit of small-group tutorials which are often logistically impossible in this setting. The cultural expectation in Algeria is that the university professor is an authoritative figure, a "Maître," which creates a hierarchical dynamic that can sometimes hinder interactive learning styles common in global academic discourse.</w:t>
      </w:r>
    </w:p>
    <w:bookmarkEnd w:id="21"/>
    <w:bookmarkStart w:id="22" w:name="the-research-imperative"/>
    <w:p>
      <w:pPr>
        <w:pStyle w:val="Heading3"/>
      </w:pPr>
      <w:r>
        <w:t xml:space="preserve">The Research Imperative</w:t>
      </w:r>
    </w:p>
    <w:p>
      <w:pPr>
        <w:pStyle w:val="FirstParagraph"/>
      </w:pPr>
      <w:r>
        <w:t xml:space="preserve">Simultaneously, career advancement for an Algerian lecturer depends heavily on research publication. The national agency responsible for scientific evaluation places significant weight on publications in indexed international journals. For a lecturer based in Algiers, this presents a unique paradox: they must produce high-quality research while managing heavy teaching loads and often dealing with administrative bottlenecks common in public sector institutions. Access to up-to-date digital libraries is generally good within the city's university hubs, but access to specialized laboratory equipment for experimental sciences can vary significantly depending on the specific faculty's funding status.</w:t>
      </w:r>
    </w:p>
    <w:bookmarkEnd w:id="22"/>
    <w:bookmarkEnd w:id="23"/>
    <w:bookmarkStart w:id="26" w:name="Xb40123de63fa50b80b4d6a78bc101f527fd1903"/>
    <w:p>
      <w:pPr>
        <w:pStyle w:val="Heading2"/>
      </w:pPr>
      <w:r>
        <w:t xml:space="preserve">III. Socio-Economic and Administrative Realities</w:t>
      </w:r>
    </w:p>
    <w:p>
      <w:pPr>
        <w:pStyle w:val="FirstParagraph"/>
      </w:pPr>
      <w:r>
        <w:t xml:space="preserve">The working conditions of a University Lecturer in Algiers are influenced by broader socio-economic factors. While the position offers social prestige, the financial remuneration is often viewed as modest relative to the cost of living in Algeria's capital and the high level of educational attainment required for the role. This economic reality drives many lecturers to seek supplementary income through private tutoring or consulting, a practice that is widespread and socially accepted in Algiers.</w:t>
      </w:r>
    </w:p>
    <w:bookmarkStart w:id="24" w:name="bureaucratic-navigation"/>
    <w:p>
      <w:pPr>
        <w:pStyle w:val="Heading3"/>
      </w:pPr>
      <w:r>
        <w:t xml:space="preserve">Bureaucratic Navigation</w:t>
      </w:r>
    </w:p>
    <w:p>
      <w:pPr>
        <w:pStyle w:val="FirstParagraph"/>
      </w:pPr>
      <w:r>
        <w:t xml:space="preserve">A significant portion of a lecturer's time in Algiers is dedicated to administrative tasks. The Algerian university system retains a heavy bureaucratic structure. Lecturers spend considerable time on paperwork related to grading, curriculum approval, and committee meetings. In the dense urban environment of Algiers, commuting between various faculties or administrative centers can be time-consuming due to traffic congestion, further encroaching on personal research or rest time.</w:t>
      </w:r>
    </w:p>
    <w:bookmarkEnd w:id="24"/>
    <w:bookmarkStart w:id="25" w:name="technological-integration"/>
    <w:p>
      <w:pPr>
        <w:pStyle w:val="Heading3"/>
      </w:pPr>
      <w:r>
        <w:t xml:space="preserve">Technological Integration</w:t>
      </w:r>
    </w:p>
    <w:p>
      <w:pPr>
        <w:pStyle w:val="FirstParagraph"/>
      </w:pPr>
      <w:r>
        <w:t xml:space="preserve">In recent years, there has been a push towards digitalization. The impact of the global pandemic accelerated the adoption of e-learning platforms in Algiers. However, this transition highlighted disparities in infrastructure. While younger lecturers and those at newer campuses like Bab Ezzouar adapted quickly to hybrid learning models, senior staff in older institutions faced challenges related to outdated hardware and internet connectivity stability. The case study notes that adaptability has become a key competency for the modern Algerian lecturer.</w:t>
      </w:r>
    </w:p>
    <w:bookmarkEnd w:id="25"/>
    <w:bookmarkEnd w:id="26"/>
    <w:bookmarkStart w:id="27" w:name="X7aa30fd97fe192369fa2cdce3bba55dcca82090"/>
    <w:p>
      <w:pPr>
        <w:pStyle w:val="Heading2"/>
      </w:pPr>
      <w:r>
        <w:t xml:space="preserve">IV. Cultural Dynamics and Professional Identity</w:t>
      </w:r>
    </w:p>
    <w:p>
      <w:pPr>
        <w:pStyle w:val="FirstParagraph"/>
      </w:pPr>
      <w:r>
        <w:t xml:space="preserve">The identity of a University Lecturer in Algeria is deeply intertwined with national pride and intellectual tradition. Algiers, as the capital, is home to a vibrant intellectual scene where academics often engage in public discourse on political, social, and cultural issues. The lecturer is not seen solely as an employee of the state but as a guardian of knowledge and a contributor to societal progress.</w:t>
      </w:r>
    </w:p>
    <w:p>
      <w:pPr>
        <w:pStyle w:val="BodyText"/>
      </w:pPr>
      <w:r>
        <w:t xml:space="preserve">This role carries significant responsibility. Lecturers in Algiers often act as mentors for students who view university education as their primary pathway to professional stability in a competitive job market. The relationship between lecturer and student is therefore mentorship-heavy, extending beyond the classroom into career guidance and ethical instruction. This cultural expectation demands that the University Lecturer possess not only academic expertise but also high emotional intelligence and ethical integrity.</w:t>
      </w:r>
    </w:p>
    <w:bookmarkEnd w:id="27"/>
    <w:bookmarkStart w:id="28" w:name="v.-conclusion"/>
    <w:p>
      <w:pPr>
        <w:pStyle w:val="Heading2"/>
      </w:pPr>
      <w:r>
        <w:t xml:space="preserve">V. Conclusion</w:t>
      </w:r>
    </w:p>
    <w:p>
      <w:pPr>
        <w:pStyle w:val="FirstParagraph"/>
      </w:pPr>
      <w:r>
        <w:t xml:space="preserve">In conclusion, the case of the University Lecturer in Algeria, Algiers, reveals a professional profile defined by resilience and adaptability. Operating within one of the most historically significant academic centers in North Africa, these educators balance heavy teaching loads with demanding research expectations. They navigate a complex bureaucratic landscape while adapting to technological shifts and economic realities.</w:t>
      </w:r>
    </w:p>
    <w:p>
      <w:pPr>
        <w:pStyle w:val="BodyText"/>
      </w:pPr>
      <w:r>
        <w:t xml:space="preserve">The future success of higher education in Algiers depends on continued support for this demographic: investing in infrastructure, reducing administrative burdens, and providing competitive remuneration packages. Recognizing the unique challenges faced by the Algerian University Lecturer is essential for fostering an environment where academic excellence can thrive amidst the dynamic backdrop of Algeria's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University Lecturer in Algeria, Algiers</dc:title>
  <dc:creator/>
  <dc:language>en</dc:language>
  <cp:keywords/>
  <dcterms:created xsi:type="dcterms:W3CDTF">2026-07-29T04:26:44Z</dcterms:created>
  <dcterms:modified xsi:type="dcterms:W3CDTF">2026-07-29T04:26:44Z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