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Nepal</w:t>
      </w:r>
      <w:r>
        <w:t xml:space="preserve"> </w:t>
      </w:r>
      <w:r>
        <w:t xml:space="preserve">Kathmandu</w:t>
      </w:r>
    </w:p>
    <w:bookmarkStart w:id="32" w:name="X92edf8411bc8f8b6eca038c676c7ba063a50189"/>
    <w:p>
      <w:pPr>
        <w:pStyle w:val="Heading1"/>
      </w:pPr>
      <w:r>
        <w:t xml:space="preserve">The Modern Academic in a Developing Metropolis:</w:t>
      </w:r>
      <w:r>
        <w:br/>
      </w:r>
      <w:r>
        <w:t xml:space="preserve">A Case Study of the University Lecturer in Nepal Kathmandu</w:t>
      </w:r>
    </w:p>
    <w:p>
      <w:pPr>
        <w:pStyle w:val="FirstParagraph"/>
      </w:pPr>
      <w:r>
        <w:rPr>
          <w:bCs/>
          <w:b/>
        </w:rPr>
        <w:t xml:space="preserve">Date:</w:t>
      </w:r>
      <w:r>
        <w:t xml:space="preserve"> </w:t>
      </w:r>
      <w:r>
        <w:t xml:space="preserve">October 2023</w:t>
      </w:r>
      <w:r>
        <w:br/>
      </w:r>
      <w:r>
        <w:rPr>
          <w:bCs/>
          <w:b/>
        </w:rPr>
        <w:t xml:space="preserve">Subject:</w:t>
      </w:r>
      <w:r>
        <w:t xml:space="preserve">The professional landscape, challenges, and cultural dynamics of the University Lecturer within the higher education sector of Nepal Kathmandu.</w:t>
      </w:r>
    </w:p>
    <w:bookmarkStart w:id="20" w:name="introduction"/>
    <w:p>
      <w:pPr>
        <w:pStyle w:val="Heading2"/>
      </w:pPr>
      <w:r>
        <w:t xml:space="preserve">1. Introduction</w:t>
      </w:r>
    </w:p>
    <w:p>
      <w:pPr>
        <w:pStyle w:val="FirstParagraph"/>
      </w:pPr>
      <w:r>
        <w:t xml:space="preserve">In recent decades, Nepal has witnessed a significant expansion in its higher education sector. At the heart of this transformation lies a complex and evolving demographic: the University Lecturer. While academic roles vary globally, the position of a University Lecturer in Nepal Kathmandu presents unique socio-economic and pedagogical characteristics that distinguish it from Western or other Asian counterparts. This case study aims to dissect the multifaceted role of the lecturer within this specific geographic and cultural context.</w:t>
      </w:r>
    </w:p>
    <w:p>
      <w:pPr>
        <w:pStyle w:val="BodyText"/>
      </w:pPr>
      <w:r>
        <w:t xml:space="preserve">Nepal Kathmandu, as the capital hub, serves as the primary center for academic institutions. It is here that prestigious universities such as Tribhuvan University, Kathmandu University, and a growing number of private colleges are concentrated. The narrative of the lecturer in Nepal Kathmandu is not merely one of teaching; it is a story of bridging traditional cultural values with modern educational demands, often underpinned by infrastructural constraints and economic pressures.</w:t>
      </w:r>
    </w:p>
    <w:bookmarkEnd w:id="20"/>
    <w:bookmarkStart w:id="22" w:name="Xe24c8fed498ad801cadbadde63a9f544192d50a"/>
    <w:p>
      <w:pPr>
        <w:pStyle w:val="Heading2"/>
      </w:pPr>
      <w:r>
        <w:t xml:space="preserve">2. Contextual Background: The Educational Landscape</w:t>
      </w:r>
    </w:p>
    <w:p>
      <w:pPr>
        <w:pStyle w:val="FirstParagraph"/>
      </w:pPr>
      <w:r>
        <w:t xml:space="preserve">To understand the role of the University Lecturer in Nepal Kathmandu, one must first appreciate the structural environment. The higher education system in Nepal is transitioning from a predominantly public model to a mixed economy involving private institutions. While Tribhuvan University remains the largest, private colleges are proliferating rapidly to meet rising student demand.</w:t>
      </w:r>
    </w:p>
    <w:p>
      <w:pPr>
        <w:pStyle w:val="BodyText"/>
      </w:pPr>
      <w:r>
        <w:t xml:space="preserve">The cultural backdrop of Nepal Kathmandu is deeply rooted in hierarchical respect for teachers, known as "Guru." However, this traditional reverence is clashing with modern democratic educational ideals where students expect interactive learning. The University Lecturer must navigate this dual expectation: maintaining the dignity and authority associated with the role while fostering critical thinking and student engagement.</w:t>
      </w:r>
    </w:p>
    <w:p>
      <w:pPr>
        <w:pStyle w:val="BodyText"/>
      </w:pPr>
      <w:r>
        <w:t xml:space="preserve">3. Professional Profile of a Typical Lecturer</w:t>
      </w:r>
    </w:p>
    <w:p>
      <w:pPr>
        <w:pStyle w:val="BodyText"/>
      </w:pPr>
      <w:r>
        <w:t xml:space="preserve">The average University Lecturer in Nepal Kathmandu possesses a Master’s degree, with many pursuing or having completed PhDs, often from abroad due to limited doctoral programs locally. They are typically young professionals, aged between 25 and 40 years old. Their career path is often characterized by a lack of job security; many start as visiting faculty or contract employees before securing permanent positions through competitive examinations that are rarely held.</w:t>
      </w:r>
    </w:p>
    <w:bookmarkStart w:id="21" w:name="the-dual-burden"/>
    <w:p>
      <w:pPr>
        <w:pStyle w:val="Heading3"/>
      </w:pPr>
      <w:r>
        <w:t xml:space="preserve">3.1 The Dual Burden</w:t>
      </w:r>
    </w:p>
    <w:p>
      <w:pPr>
        <w:pStyle w:val="FirstParagraph"/>
      </w:pPr>
      <w:r>
        <w:t xml:space="preserve">A defining feature of the University Lecturer in Nepal Kathmandu is the necessity to hold multiple jobs. Due to relatively low starting salaries, many lecturers teach at two or three different institutions across the valley, commute between them, and often engage in private tutoring or consultancy work. This "portfolio career" model allows for financial survival but frequently leads to burnout and reduced preparation time for classes.</w:t>
      </w:r>
    </w:p>
    <w:bookmarkEnd w:id="21"/>
    <w:bookmarkEnd w:id="22"/>
    <w:bookmarkStart w:id="26" w:name="Xb6f8ef584f98cda67957c0adb3f28a68d2f31b7"/>
    <w:p>
      <w:pPr>
        <w:pStyle w:val="Heading2"/>
      </w:pPr>
      <w:r>
        <w:t xml:space="preserve">4. Key Challenges Facing University Lecturers</w:t>
      </w:r>
    </w:p>
    <w:bookmarkStart w:id="23" w:name="infrastructural-deficits"/>
    <w:p>
      <w:pPr>
        <w:pStyle w:val="Heading3"/>
      </w:pPr>
      <w:r>
        <w:t xml:space="preserve">4.1 Infrastructural Deficits</w:t>
      </w:r>
    </w:p>
    <w:p>
      <w:pPr>
        <w:pStyle w:val="FirstParagraph"/>
      </w:pPr>
      <w:r>
        <w:t xml:space="preserve">The physical environment in which the University Lecturer operates in Nepal Kathmandu is often challenging. Power outages, though less frequent now, were historically a major disruption to digital teaching tools. Furthermore, access to updated libraries and research databases remains limited compared to global standards. The lecturer must frequently improvise resources, relying on printed handouts or outdated textbooks due to budget constraints.</w:t>
      </w:r>
    </w:p>
    <w:bookmarkEnd w:id="23"/>
    <w:bookmarkStart w:id="24" w:name="language-of-instruction"/>
    <w:p>
      <w:pPr>
        <w:pStyle w:val="Heading3"/>
      </w:pPr>
      <w:r>
        <w:t xml:space="preserve">4.2 Language of Instruction</w:t>
      </w:r>
    </w:p>
    <w:p>
      <w:pPr>
        <w:pStyle w:val="FirstParagraph"/>
      </w:pPr>
      <w:r>
        <w:t xml:space="preserve">A significant pedagogical challenge is the medium of instruction. While policy dictates English for many professional courses (Engineering, Management), the proficiency levels of students vary widely. The University Lecturer must often code-switch between Nepali and English to ensure comprehension, a skill that requires high linguistic flexibility but can sometimes undermine the academic rigor expected in international standards.</w:t>
      </w:r>
    </w:p>
    <w:bookmarkEnd w:id="24"/>
    <w:bookmarkStart w:id="25" w:name="political-interference"/>
    <w:p>
      <w:pPr>
        <w:pStyle w:val="Heading3"/>
      </w:pPr>
      <w:r>
        <w:t xml:space="preserve">4.3 Political Interference</w:t>
      </w:r>
    </w:p>
    <w:p>
      <w:pPr>
        <w:pStyle w:val="FirstParagraph"/>
      </w:pPr>
      <w:r>
        <w:t xml:space="preserve">In the public sector especially, labor unions and student wings affiliated with political parties exert considerable influence on university administration. The University Lecturer often finds themselves caught in the middle of political strikes (Bandhs) that halt academic activities for weeks or months at a time. This instability affects career progression and morale.</w:t>
      </w:r>
    </w:p>
    <w:bookmarkEnd w:id="25"/>
    <w:bookmarkEnd w:id="26"/>
    <w:bookmarkStart w:id="29" w:name="opportunities-and-evolving-roles"/>
    <w:p>
      <w:pPr>
        <w:pStyle w:val="Heading2"/>
      </w:pPr>
      <w:r>
        <w:t xml:space="preserve">5. Opportunities and Evolving Roles</w:t>
      </w:r>
    </w:p>
    <w:p>
      <w:pPr>
        <w:pStyle w:val="FirstParagraph"/>
      </w:pPr>
      <w:r>
        <w:t xml:space="preserve">Despite the challenges, the role of the University Lecturer in Nepal Kathmandu is gaining prestige and opportunity. The growing IT sector in Nepal has created a demand for skilled educators who can teach coding, data analysis, and digital marketing.</w:t>
      </w:r>
    </w:p>
    <w:bookmarkStart w:id="27" w:name="research-initiatives"/>
    <w:p>
      <w:pPr>
        <w:pStyle w:val="Heading3"/>
      </w:pPr>
      <w:r>
        <w:t xml:space="preserve">5.1 Research Initiatives</w:t>
      </w:r>
    </w:p>
    <w:p>
      <w:pPr>
        <w:pStyle w:val="FirstParagraph"/>
      </w:pPr>
      <w:r>
        <w:t xml:space="preserve">Nationally, there is a push toward research-oriented education. Lecturers are increasingly encouraged to publish in indexed journals. The availability of online journals and global collaboration tools has empowered the University Lecturer to contribute to international knowledge pools, something previously restricted by geographical isolation.</w:t>
      </w:r>
    </w:p>
    <w:bookmarkEnd w:id="27"/>
    <w:bookmarkStart w:id="28" w:name="community-engagement"/>
    <w:p>
      <w:pPr>
        <w:pStyle w:val="Heading3"/>
      </w:pPr>
      <w:r>
        <w:t xml:space="preserve">5.2 Community Engagement</w:t>
      </w:r>
    </w:p>
    <w:p>
      <w:pPr>
        <w:pStyle w:val="FirstParagraph"/>
      </w:pPr>
      <w:r>
        <w:t xml:space="preserve">Lecturers in Nepal Kathmandu are increasingly acting as bridges between academia and society. Through extension programs, they engage with local communities in Kathmandu on issues like urban planning, public health, and heritage conservation. This shifts the lecturer’s role from a purely theoretical instructor to a practical consultant.</w:t>
      </w:r>
    </w:p>
    <w:bookmarkEnd w:id="28"/>
    <w:bookmarkEnd w:id="29"/>
    <w:bookmarkStart w:id="30" w:name="socio-cultural-dynamics"/>
    <w:p>
      <w:pPr>
        <w:pStyle w:val="Heading2"/>
      </w:pPr>
      <w:r>
        <w:t xml:space="preserve">6. Socio-Cultural Dynamics</w:t>
      </w:r>
    </w:p>
    <w:p>
      <w:pPr>
        <w:pStyle w:val="FirstParagraph"/>
      </w:pPr>
      <w:r>
        <w:t xml:space="preserve">The social status of the University Lecturer in Nepal Kathmandu remains high within the family and local community, despite financial struggles. This cultural capital provides emotional support but also creates pressure to conform to societal expectations of stability and prestige. Furthermore, gender dynamics are shifting; while male dominance persists in senior positions, a significant influx of female University Lecturers is changing the demographic landscape, bringing diverse perspectives to the classroom.</w:t>
      </w:r>
    </w:p>
    <w:bookmarkEnd w:id="30"/>
    <w:bookmarkStart w:id="31" w:name="conclusion"/>
    <w:p>
      <w:pPr>
        <w:pStyle w:val="Heading2"/>
      </w:pPr>
      <w:r>
        <w:t xml:space="preserve">7. Conclusion</w:t>
      </w:r>
    </w:p>
    <w:p>
      <w:pPr>
        <w:pStyle w:val="FirstParagraph"/>
      </w:pPr>
      <w:r>
        <w:t xml:space="preserve">The case study of the University Lecturer in Nepal Kathmandu reveals a professional standing at a crossroads. They are resilient educators navigating infrastructural gaps, economic precarity, and political volatility. However, they are also agents of change in a nation undergoing rapid modernization.</w:t>
      </w:r>
    </w:p>
    <w:p>
      <w:pPr>
        <w:pStyle w:val="BodyText"/>
      </w:pPr>
      <w:r>
        <w:t xml:space="preserve">For policymakers and university administrators in Nepal Kathmandu, supporting the University Lecturer requires more than just salary increases. It necessitates investment in research infrastructure, protection from political unrest during academic terms, and professional development opportunities that align with global trends. By empowering the University Lecturer, Nepal Kathmandu can unlock the full potential of its higher education system to drive national development.</w:t>
      </w:r>
    </w:p>
    <w:p>
      <w:pPr>
        <w:pStyle w:val="BodyText"/>
      </w:pPr>
      <w:r>
        <w:t xml:space="preserve">The narrative of the lecturer is ultimately a narrative of aspiration—balancing the weight of tradition with the lightness of innovation. As Nepal Kathmandu continues to grow, so too will the influence and responsibility borne by those who stand at the front of its classrooms.</w:t>
      </w:r>
    </w:p>
    <w:p>
      <w:pPr>
        <w:pStyle w:val="BodyText"/>
      </w:pPr>
      <w:r>
        <w:rPr>
          <w:iCs/>
          <w:i/>
        </w:rPr>
        <w:t xml:space="preserve">This document is intended for academic review and policy development purposes. All data reflects general trends observed in higher education institutions within Nepal Kathmandu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Nepal Kathmandu</dc:title>
  <dc:creator/>
  <dc:language>en</dc:language>
  <cp:keywords/>
  <dcterms:created xsi:type="dcterms:W3CDTF">2026-07-29T10:30:39Z</dcterms:created>
  <dcterms:modified xsi:type="dcterms:W3CDTF">2026-07-29T10:30:39Z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