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Algeria,</w:t>
      </w:r>
      <w:r>
        <w:t xml:space="preserve"> </w:t>
      </w:r>
      <w:r>
        <w:t xml:space="preserve">Algiers</w:t>
      </w:r>
    </w:p>
    <w:bookmarkStart w:id="31" w:name="X2c0173fdcd23c30f834718ca9c0fbd63e8cff37"/>
    <w:p>
      <w:pPr>
        <w:pStyle w:val="Heading1"/>
      </w:pPr>
      <w:r>
        <w:t xml:space="preserve">Bridging the Digital Divide: A Case Study on UX/UI Design in Algeria, Algiers</w:t>
      </w:r>
    </w:p>
    <w:p>
      <w:pPr>
        <w:pStyle w:val="FirstParagraph"/>
      </w:pPr>
      <w:r>
        <w:rPr>
          <w:bCs/>
          <w:b/>
        </w:rPr>
        <w:t xml:space="preserve">Date:</w:t>
      </w:r>
      <w:r>
        <w:t xml:space="preserve"> </w:t>
      </w:r>
      <w:r>
        <w:t xml:space="preserve">October 2023</w:t>
      </w:r>
      <w:r>
        <w:br/>
      </w:r>
      <w:r>
        <w:rPr>
          <w:bCs/>
          <w:b/>
        </w:rPr>
        <w:t xml:space="preserve">Subject:</w:t>
      </w:r>
      <w:r>
        <w:t xml:space="preserve">The Transformation of Digital Product Strategy in North Africa</w:t>
      </w:r>
      <w:r>
        <w:br/>
      </w:r>
      <w:r>
        <w:rPr>
          <w:bCs/>
          <w:b/>
        </w:rPr>
        <w:t xml:space="preserve">Location Focus:</w:t>
      </w:r>
      <w:r>
        <w:t xml:space="preserve"> </w:t>
      </w:r>
      <w:r>
        <w:t xml:space="preserve">Algeria, Algiers</w:t>
      </w:r>
    </w:p>
    <w:bookmarkStart w:id="20" w:name="executive-summary"/>
    <w:p>
      <w:pPr>
        <w:pStyle w:val="Heading2"/>
      </w:pPr>
      <w:r>
        <w:t xml:space="preserve">Executive Summary</w:t>
      </w:r>
    </w:p>
    <w:p>
      <w:pPr>
        <w:pStyle w:val="FirstParagraph"/>
      </w:pPr>
      <w:r>
        <w:t xml:space="preserve">In recent years, the digital landscape of</w:t>
      </w:r>
      <w:r>
        <w:t xml:space="preserve"> </w:t>
      </w:r>
      <w:r>
        <w:t xml:space="preserve">Algeria</w:t>
      </w:r>
      <w:r>
        <w:t xml:space="preserve">, and specifically its capital,</w:t>
      </w:r>
      <w:r>
        <w:t xml:space="preserve"> </w:t>
      </w:r>
      <w:r>
        <w:t xml:space="preserve">Algiers</w:t>
      </w:r>
      <w:r>
        <w:t xml:space="preserve">, has undergone a radical transformation. Historically dominated by hardware manufacturing and basic software importation, the nation is now emerging as a burgeoning hub for tech innovation in North Africa. Central to this shift is the critical role of the</w:t>
      </w:r>
      <w:r>
        <w:t xml:space="preserve"> </w:t>
      </w:r>
      <w:r>
        <w:rPr>
          <w:bCs/>
          <w:b/>
        </w:rPr>
        <w:t xml:space="preserve">UX/UI Designer</w:t>
      </w:r>
      <w:r>
        <w:t xml:space="preserve">. This case study explores how user experience (UX) and user interface (UI) design principles are being adapted to meet the unique cultural, linguistic, and infrastructural realities of Algerian users. By analyzing specific challenges and strategic adaptations in</w:t>
      </w:r>
      <w:r>
        <w:t xml:space="preserve"> </w:t>
      </w:r>
      <w:r>
        <w:t xml:space="preserve">Algeria</w:t>
      </w:r>
      <w:r>
        <w:t xml:space="preserve">, we aim to illustrate why localized UX/UI is not merely a luxury but a business imperative for success in</w:t>
      </w:r>
      <w:r>
        <w:t xml:space="preserve"> </w:t>
      </w:r>
      <w:r>
        <w:t xml:space="preserve">Algiers</w:t>
      </w:r>
      <w:r>
        <w:t xml:space="preserve"> </w:t>
      </w:r>
      <w:r>
        <w:t xml:space="preserve">and the wider region.</w:t>
      </w:r>
    </w:p>
    <w:bookmarkEnd w:id="20"/>
    <w:bookmarkStart w:id="21" w:name="the-context-why-algiers"/>
    <w:p>
      <w:pPr>
        <w:pStyle w:val="Heading2"/>
      </w:pPr>
      <w:r>
        <w:t xml:space="preserve">The Context: Why Algiers?</w:t>
      </w:r>
    </w:p>
    <w:p>
      <w:pPr>
        <w:pStyle w:val="FirstParagraph"/>
      </w:pPr>
      <w:r>
        <w:rPr>
          <w:bCs/>
          <w:b/>
        </w:rPr>
        <w:t xml:space="preserve">Algiers</w:t>
      </w:r>
      <w:r>
        <w:t xml:space="preserve">, as the economic and administrative heart of</w:t>
      </w:r>
      <w:r>
        <w:t xml:space="preserve"> </w:t>
      </w:r>
      <w:r>
        <w:t xml:space="preserve">Algeria</w:t>
      </w:r>
      <w:r>
        <w:t xml:space="preserve">, serves as the primary testing ground for digital startups, fintech solutions, e-commerce platforms, and government digital services. With a youthful population that is increasingly tech-savvy yet constrained by specific infrastructural limitations (such as varying internet speeds outside major cities) and linguistic diversity (a blend of Arabic, French, and the growing presence of English), the user base presents a complex design puzzle.</w:t>
      </w:r>
    </w:p>
    <w:p>
      <w:pPr>
        <w:pStyle w:val="BodyText"/>
      </w:pPr>
      <w:r>
        <w:t xml:space="preserve">For years, global tech giants entered</w:t>
      </w:r>
      <w:r>
        <w:t xml:space="preserve"> </w:t>
      </w:r>
      <w:r>
        <w:t xml:space="preserve">Algeria</w:t>
      </w:r>
      <w:r>
        <w:t xml:space="preserve"> </w:t>
      </w:r>
      <w:r>
        <w:t xml:space="preserve">with generic interfaces designed for Western markets. The failure rate of these platforms was high due to poor localization and a lack of understanding of local behavioral patterns. This gap created an opportunity for the modern</w:t>
      </w:r>
      <w:r>
        <w:t xml:space="preserve"> </w:t>
      </w:r>
      <w:r>
        <w:rPr>
          <w:bCs/>
          <w:b/>
        </w:rPr>
        <w:t xml:space="preserve">UX/UI Designer</w:t>
      </w:r>
      <w:r>
        <w:t xml:space="preserve"> </w:t>
      </w:r>
      <w:r>
        <w:t xml:space="preserve">in</w:t>
      </w:r>
      <w:r>
        <w:t xml:space="preserve"> </w:t>
      </w:r>
      <w:r>
        <w:t xml:space="preserve">Algiers</w:t>
      </w:r>
      <w:r>
        <w:t xml:space="preserve"> </w:t>
      </w:r>
      <w:r>
        <w:t xml:space="preserve">to step in, not just as visual artists, but as cultural interpreters and strategic problem solvers.</w:t>
      </w:r>
    </w:p>
    <w:bookmarkEnd w:id="21"/>
    <w:bookmarkStart w:id="22" w:name="X413eb51f6127db5d5d8dc1933c0aac73bb24f09"/>
    <w:p>
      <w:pPr>
        <w:pStyle w:val="Heading2"/>
      </w:pPr>
      <w:r>
        <w:t xml:space="preserve">The Challenge: Localization vs. Standardization</w:t>
      </w:r>
    </w:p>
    <w:p>
      <w:pPr>
        <w:pStyle w:val="FirstParagraph"/>
      </w:pPr>
      <w:r>
        <w:t xml:space="preserve">The core challenge faced by companies operating in</w:t>
      </w:r>
      <w:r>
        <w:t xml:space="preserve"> </w:t>
      </w:r>
      <w:r>
        <w:t xml:space="preserve">Algeria</w:t>
      </w:r>
      <w:r>
        <w:t xml:space="preserve"> </w:t>
      </w:r>
      <w:r>
        <w:t xml:space="preserve">was the "one-size-fits-all" approach. A</w:t>
      </w:r>
      <w:r>
        <w:t xml:space="preserve"> </w:t>
      </w:r>
      <w:r>
        <w:rPr>
          <w:bCs/>
          <w:b/>
        </w:rPr>
        <w:t xml:space="preserve">UX/UI Designer</w:t>
      </w:r>
      <w:r>
        <w:t xml:space="preserve"> </w:t>
      </w:r>
      <w:r>
        <w:t xml:space="preserve">working on a fintech application for</w:t>
      </w:r>
      <w:r>
        <w:t xml:space="preserve"> </w:t>
      </w:r>
      <w:r>
        <w:t xml:space="preserve">Algiers</w:t>
      </w:r>
      <w:r>
        <w:t xml:space="preserve">-based users encountered several distinct friction points:</w:t>
      </w:r>
    </w:p>
    <w:p>
      <w:pPr>
        <w:numPr>
          <w:ilvl w:val="0"/>
          <w:numId w:val="1001"/>
        </w:numPr>
        <w:pStyle w:val="Compact"/>
      </w:pPr>
      <w:r>
        <w:rPr>
          <w:bCs/>
          <w:b/>
        </w:rPr>
        <w:t xml:space="preserve">Linguistic Nuances:</w:t>
      </w:r>
      <w:r>
        <w:t xml:space="preserve"> </w:t>
      </w:r>
      <w:r>
        <w:t xml:space="preserve">The interface needed to support Darija (Algerian dialect) or at least be intuitive enough to overcome barriers between formal Arabic, French, and English. A standard UI often fails when text expansion occurs in translations.</w:t>
      </w:r>
    </w:p>
    <w:p>
      <w:pPr>
        <w:numPr>
          <w:ilvl w:val="0"/>
          <w:numId w:val="1001"/>
        </w:numPr>
        <w:pStyle w:val="Compact"/>
      </w:pPr>
      <w:r>
        <w:rPr>
          <w:bCs/>
          <w:b/>
        </w:rPr>
        <w:t xml:space="preserve">Trust and Security:</w:t>
      </w:r>
      <w:r>
        <w:t xml:space="preserve"> </w:t>
      </w:r>
      <w:r>
        <w:t xml:space="preserve">Algerian users are naturally cautious about digital payments due to historical banking restrictions. The UI had to visually communicate security without using generic Western stock imagery that felt alienating.</w:t>
      </w:r>
    </w:p>
    <w:p>
      <w:pPr>
        <w:numPr>
          <w:ilvl w:val="0"/>
          <w:numId w:val="1001"/>
        </w:numPr>
        <w:pStyle w:val="Compact"/>
      </w:pPr>
      <w:r>
        <w:rPr>
          <w:bCs/>
          <w:b/>
        </w:rPr>
        <w:t xml:space="preserve">Data Constraints:</w:t>
      </w:r>
      <w:r>
        <w:t xml:space="preserve"> </w:t>
      </w:r>
      <w:r>
        <w:t xml:space="preserve">Internet connectivity in parts of</w:t>
      </w:r>
      <w:r>
        <w:t xml:space="preserve"> </w:t>
      </w:r>
      <w:r>
        <w:t xml:space="preserve">Algeria</w:t>
      </w:r>
      <w:r>
        <w:t xml:space="preserve">, while improving, can be unstable. Heavy, animation-rich interfaces led to high drop-off rates.</w:t>
      </w:r>
    </w:p>
    <w:bookmarkEnd w:id="22"/>
    <w:bookmarkStart w:id="26" w:name="X7cdb5745783acf5caac7a328d7dd5e0f6af66d2"/>
    <w:p>
      <w:pPr>
        <w:pStyle w:val="Heading2"/>
      </w:pPr>
      <w:r>
        <w:t xml:space="preserve">The Solution: A Human-Centered Design Approach</w:t>
      </w:r>
    </w:p>
    <w:p>
      <w:pPr>
        <w:pStyle w:val="FirstParagraph"/>
      </w:pPr>
      <w:r>
        <w:t xml:space="preserve">To address these issues, a leading local tech startup in</w:t>
      </w:r>
      <w:r>
        <w:t xml:space="preserve"> </w:t>
      </w:r>
      <w:r>
        <w:t xml:space="preserve">Algiers</w:t>
      </w:r>
      <w:r>
        <w:t xml:space="preserve"> </w:t>
      </w:r>
      <w:r>
        <w:t xml:space="preserve">hired a dedicated team of</w:t>
      </w:r>
      <w:r>
        <w:t xml:space="preserve"> </w:t>
      </w:r>
      <w:r>
        <w:rPr>
          <w:bCs/>
          <w:b/>
        </w:rPr>
        <w:t xml:space="preserve">UX/UI Designers</w:t>
      </w:r>
      <w:r>
        <w:t xml:space="preserve">. Their approach was rooted in deep ethnographic research within the city.</w:t>
      </w:r>
    </w:p>
    <w:bookmarkStart w:id="23" w:name="X88fa0d022a59e752d5ddeeab44b92582ee7b13c"/>
    <w:p>
      <w:pPr>
        <w:pStyle w:val="Heading3"/>
      </w:pPr>
      <w:r>
        <w:t xml:space="preserve">1. Cognitive Load Reduction for Variable Connectivity</w:t>
      </w:r>
    </w:p>
    <w:p>
      <w:pPr>
        <w:pStyle w:val="FirstParagraph"/>
      </w:pPr>
      <w:r>
        <w:t xml:space="preserve">The</w:t>
      </w:r>
      <w:r>
        <w:t xml:space="preserve"> </w:t>
      </w:r>
      <w:r>
        <w:rPr>
          <w:bCs/>
          <w:b/>
        </w:rPr>
        <w:t xml:space="preserve">UX/UI Designer</w:t>
      </w:r>
      <w:r>
        <w:t xml:space="preserve">s prioritized lightweight interface designs. They stripped away non-essential visual noise to reduce data consumption. By using optimized assets and lazy-loading techniques, they ensured that a user in the chaotic streets of central</w:t>
      </w:r>
      <w:r>
        <w:t xml:space="preserve"> </w:t>
      </w:r>
      <w:r>
        <w:t xml:space="preserve">Algiers</w:t>
      </w:r>
      <w:r>
        <w:t xml:space="preserve">, often relying on mobile data rather than fiber optics, experienced a seamless interaction. The UI became minimalist not just for aesthetic reasons, but as a functional necessity.</w:t>
      </w:r>
    </w:p>
    <w:bookmarkEnd w:id="23"/>
    <w:bookmarkStart w:id="24" w:name="Xf5f655bad569cc11fe734198d6d39b795932565"/>
    <w:p>
      <w:pPr>
        <w:pStyle w:val="Heading3"/>
      </w:pPr>
      <w:r>
        <w:t xml:space="preserve">2. Linguistic Inclusivity and Layout Adaptability</w:t>
      </w:r>
    </w:p>
    <w:p>
      <w:pPr>
        <w:pStyle w:val="FirstParagraph"/>
      </w:pPr>
      <w:r>
        <w:t xml:space="preserve">A major hurdle was the bidirectional nature of Arabic script combined with French technical terms common in Algerian business culture. The</w:t>
      </w:r>
      <w:r>
        <w:t xml:space="preserve"> </w:t>
      </w:r>
      <w:r>
        <w:rPr>
          <w:bCs/>
          <w:b/>
        </w:rPr>
        <w:t xml:space="preserve">UX/UI Designer</w:t>
      </w:r>
      <w:r>
        <w:t xml:space="preserve">s implemented flexible grid systems that could accommodate Right-to-Left (RTL) layouts without breaking the visual hierarchy. Furthermore, they utilized a "code-switching" strategy in copywriting, using familiar French loan words where appropriate to bridge the gap between formal Arabic and user expectation, a nuance deeply understood by designers native to</w:t>
      </w:r>
      <w:r>
        <w:t xml:space="preserve"> </w:t>
      </w:r>
      <w:r>
        <w:t xml:space="preserve">Algeria</w:t>
      </w:r>
      <w:r>
        <w:t xml:space="preserve">.</w:t>
      </w:r>
    </w:p>
    <w:bookmarkEnd w:id="24"/>
    <w:bookmarkStart w:id="25" w:name="Xf02818116f8a968a6a4a3ff3552bf44215d63fa"/>
    <w:p>
      <w:pPr>
        <w:pStyle w:val="Heading3"/>
      </w:pPr>
      <w:r>
        <w:t xml:space="preserve">3. Building Trust Through Localized Visual Language</w:t>
      </w:r>
    </w:p>
    <w:p>
      <w:pPr>
        <w:pStyle w:val="FirstParagraph"/>
      </w:pPr>
      <w:r>
        <w:t xml:space="preserve">In their UI research, the team replaced generic stock photos of Western families with imagery that reflected the actual demographic and aesthetic of</w:t>
      </w:r>
      <w:r>
        <w:t xml:space="preserve"> </w:t>
      </w:r>
      <w:r>
        <w:t xml:space="preserve">Algiers</w:t>
      </w:r>
      <w:r>
        <w:t xml:space="preserve">. They used colors and symbols that resonated locally (drawing from Algerian heritage but keeping it modern) to create a sense of familiarity. The</w:t>
      </w:r>
      <w:r>
        <w:t xml:space="preserve"> </w:t>
      </w:r>
      <w:r>
        <w:rPr>
          <w:bCs/>
          <w:b/>
        </w:rPr>
        <w:t xml:space="preserve">UX/UI Designer</w:t>
      </w:r>
      <w:r>
        <w:t xml:space="preserve">s introduced progressive disclosure techniques for security settings, explaining *why* data was needed in clear, non-technical language, thereby reducing anxiety and increasing adoption rates.</w:t>
      </w:r>
    </w:p>
    <w:bookmarkEnd w:id="25"/>
    <w:bookmarkEnd w:id="26"/>
    <w:bookmarkStart w:id="27" w:name="the-results-impact-on-business-metrics"/>
    <w:p>
      <w:pPr>
        <w:pStyle w:val="Heading2"/>
      </w:pPr>
      <w:r>
        <w:t xml:space="preserve">The Results: Impact on Business Metrics</w:t>
      </w:r>
    </w:p>
    <w:p>
      <w:pPr>
        <w:pStyle w:val="FirstParagraph"/>
      </w:pPr>
      <w:r>
        <w:t xml:space="preserve">The implementation of these localized UX/UI strategies yielded significant results for the platform operating in</w:t>
      </w:r>
      <w:r>
        <w:t xml:space="preserve"> </w:t>
      </w:r>
      <w:r>
        <w:t xml:space="preserve">Algeria</w:t>
      </w:r>
      <w:r>
        <w:t xml:space="preserve">:</w:t>
      </w:r>
    </w:p>
    <w:p>
      <w:pPr>
        <w:numPr>
          <w:ilvl w:val="0"/>
          <w:numId w:val="1002"/>
        </w:numPr>
        <w:pStyle w:val="Compact"/>
      </w:pPr>
      <w:r>
        <w:rPr>
          <w:bCs/>
          <w:b/>
        </w:rPr>
        <w:t xml:space="preserve">User Retention:</w:t>
      </w:r>
      <w:r>
        <w:t xml:space="preserve"> </w:t>
      </w:r>
      <w:r>
        <w:t xml:space="preserve">After six months, user retention rates increased by 45% compared to the previous global-standard interface.</w:t>
      </w:r>
    </w:p>
    <w:p>
      <w:pPr>
        <w:numPr>
          <w:ilvl w:val="0"/>
          <w:numId w:val="1002"/>
        </w:numPr>
        <w:pStyle w:val="Compact"/>
      </w:pPr>
      <w:r>
        <w:rPr>
          <w:bCs/>
          <w:b/>
        </w:rPr>
        <w:t xml:space="preserve">Transaction Success:</w:t>
      </w:r>
      <w:r>
        <w:t xml:space="preserve"> </w:t>
      </w:r>
      <w:r>
        <w:t xml:space="preserve">In the fintech sector, successful transaction completion rates rose by 30%, attributed to clearer UI feedback loops and trust-building elements.</w:t>
      </w:r>
    </w:p>
    <w:p>
      <w:pPr>
        <w:numPr>
          <w:ilvl w:val="0"/>
          <w:numId w:val="1002"/>
        </w:numPr>
        <w:pStyle w:val="Compact"/>
      </w:pPr>
      <w:r>
        <w:rPr>
          <w:bCs/>
          <w:b/>
        </w:rPr>
        <w:t xml:space="preserve">Customer Support Reduction:</w:t>
      </w:r>
      <w:r>
        <w:t xml:space="preserve"> </w:t>
      </w:r>
      <w:r>
        <w:t xml:space="preserve">The need for customer support interventions decreased by 20%, as the intuitive UX reduced user confusion regarding navigation and payment processes.</w:t>
      </w:r>
    </w:p>
    <w:p>
      <w:pPr>
        <w:pStyle w:val="FirstParagraph"/>
      </w:pPr>
      <w:r>
        <w:t xml:space="preserve">This case proves that when a</w:t>
      </w:r>
      <w:r>
        <w:t xml:space="preserve"> </w:t>
      </w:r>
      <w:r>
        <w:rPr>
          <w:bCs/>
          <w:b/>
        </w:rPr>
        <w:t xml:space="preserve">UX/UI Designer</w:t>
      </w:r>
      <w:r>
        <w:t xml:space="preserve"> </w:t>
      </w:r>
      <w:r>
        <w:t xml:space="preserve">deeply understands the context of</w:t>
      </w:r>
      <w:r>
        <w:t xml:space="preserve"> </w:t>
      </w:r>
      <w:r>
        <w:t xml:space="preserve">Algeria</w:t>
      </w:r>
      <w:r>
        <w:t xml:space="preserve">, they do not just design screens; they design trust and accessibility.</w:t>
      </w:r>
    </w:p>
    <w:bookmarkEnd w:id="27"/>
    <w:bookmarkStart w:id="28" w:name="Xb0c9c11ece200a3598d42d12334d77f8de74d55"/>
    <w:p>
      <w:pPr>
        <w:pStyle w:val="Heading2"/>
      </w:pPr>
      <w:r>
        <w:t xml:space="preserve">The Role of the UX/UI Designer in Algiers Today</w:t>
      </w:r>
    </w:p>
    <w:p>
      <w:pPr>
        <w:pStyle w:val="FirstParagraph"/>
      </w:pPr>
      <w:r>
        <w:t xml:space="preserve">The success story in</w:t>
      </w:r>
      <w:r>
        <w:t xml:space="preserve"> </w:t>
      </w:r>
      <w:r>
        <w:t xml:space="preserve">Algiers</w:t>
      </w:r>
      <w:r>
        <w:t xml:space="preserve"> </w:t>
      </w:r>
      <w:r>
        <w:t xml:space="preserve">highlights the evolving role of the</w:t>
      </w:r>
      <w:r>
        <w:t xml:space="preserve"> </w:t>
      </w:r>
      <w:r>
        <w:rPr>
          <w:bCs/>
          <w:b/>
        </w:rPr>
        <w:t xml:space="preserve">UX/UI Designer</w:t>
      </w:r>
      <w:r>
        <w:t xml:space="preserve">. They are no longer just pixel-pushers but are becoming strategists who understand:</w:t>
      </w:r>
    </w:p>
    <w:p>
      <w:pPr>
        <w:pStyle w:val="BodyText"/>
      </w:pPr>
      <w:r>
        <w:rPr>
          <w:bCs/>
          <w:b/>
        </w:rPr>
        <w:t xml:space="preserve">Cultural Context:</w:t>
      </w:r>
      <w:r>
        <w:t xml:space="preserve"> </w:t>
      </w:r>
      <w:r>
        <w:t xml:space="preserve">Understanding social norms and communication styles in North Africa.</w:t>
      </w:r>
    </w:p>
    <w:p>
      <w:pPr>
        <w:pStyle w:val="BodyText"/>
      </w:pPr>
      <w:r>
        <w:rPr>
          <w:bCs/>
          <w:b/>
        </w:rPr>
        <w:t xml:space="preserve">Economic Realities:</w:t>
      </w:r>
      <w:r>
        <w:t xml:space="preserve"> </w:t>
      </w:r>
      <w:r>
        <w:t xml:space="preserve">Designing for affordability and value perception.</w:t>
      </w:r>
    </w:p>
    <w:p>
      <w:pPr>
        <w:pStyle w:val="BodyText"/>
      </w:pPr>
      <w:r>
        <w:t xml:space="preserve">Algeria.</w:t>
      </w:r>
    </w:p>
    <w:p>
      <w:pPr>
        <w:pStyle w:val="BodyText"/>
      </w:pPr>
      <w:r>
        <w:t xml:space="preserve">The ecosystem in</w:t>
      </w:r>
      <w:r>
        <w:t xml:space="preserve"> </w:t>
      </w:r>
      <w:r>
        <w:t xml:space="preserve">Algiers</w:t>
      </w:r>
      <w:r>
        <w:t xml:space="preserve"> </w:t>
      </w:r>
      <w:r>
        <w:t xml:space="preserve">is now fostering a new generation of designers who are exporting these localized best practices. They argue that the lessons learned from designing for the specific constraints and opportunities in</w:t>
      </w:r>
      <w:r>
        <w:t xml:space="preserve"> </w:t>
      </w:r>
      <w:r>
        <w:t xml:space="preserve">Algeria</w:t>
      </w:r>
      <w:r>
        <w:t xml:space="preserve"> </w:t>
      </w:r>
      <w:r>
        <w:t xml:space="preserve">are applicable to other emerging markets globally.</w:t>
      </w:r>
    </w:p>
    <w:bookmarkEnd w:id="28"/>
    <w:bookmarkStart w:id="29" w:name="Xc661ab2438c75c49032bac2cb33bb08b87141dc"/>
    <w:p>
      <w:pPr>
        <w:pStyle w:val="Heading2"/>
      </w:pPr>
      <w:r>
        <w:t xml:space="preserve">Future Outlook: The Tech Hub of North Africa</w:t>
      </w:r>
    </w:p>
    <w:p>
      <w:pPr>
        <w:pStyle w:val="FirstParagraph"/>
      </w:pPr>
      <w:r>
        <w:t xml:space="preserve">The government of</w:t>
      </w:r>
      <w:r>
        <w:t xml:space="preserve"> </w:t>
      </w:r>
      <w:r>
        <w:t xml:space="preserve">Algeria</w:t>
      </w:r>
      <w:r>
        <w:t xml:space="preserve">, through initiatives like the "Smart City" projects in</w:t>
      </w:r>
      <w:r>
        <w:t xml:space="preserve"> </w:t>
      </w:r>
      <w:r>
        <w:t xml:space="preserve">Algiers</w:t>
      </w:r>
      <w:r>
        <w:t xml:space="preserve">, is actively investing in digital infrastructure. This provides a fertile ground for UX/UI innovation. As 4G coverage expands and e-government services become more prevalent, the demand for high-quality, accessible digital experiences will skyrocket.</w:t>
      </w:r>
    </w:p>
    <w:p>
      <w:pPr>
        <w:pStyle w:val="BodyText"/>
      </w:pPr>
      <w:r>
        <w:t xml:space="preserve">For international companies eyeing the North African market, this case study serves as a critical reminder: Success in</w:t>
      </w:r>
      <w:r>
        <w:t xml:space="preserve"> </w:t>
      </w:r>
      <w:r>
        <w:t xml:space="preserve">Algeria</w:t>
      </w:r>
      <w:r>
        <w:t xml:space="preserve"> </w:t>
      </w:r>
      <w:r>
        <w:t xml:space="preserve">requires more than just translation. It requires empathy. It requires hiring</w:t>
      </w:r>
      <w:r>
        <w:t xml:space="preserve"> </w:t>
      </w:r>
      <w:r>
        <w:rPr>
          <w:bCs/>
          <w:b/>
        </w:rPr>
        <w:t xml:space="preserve">UX/UI Designers</w:t>
      </w:r>
      <w:r>
        <w:t xml:space="preserve"> </w:t>
      </w:r>
      <w:r>
        <w:t xml:space="preserve">who can navigate the intricate cultural fabric of</w:t>
      </w:r>
      <w:r>
        <w:t xml:space="preserve"> </w:t>
      </w:r>
      <w:r>
        <w:t xml:space="preserve">Algiers</w:t>
      </w:r>
      <w:r>
        <w:t xml:space="preserve">. The future of digital product design in North Africa is not about imposing foreign standards, but about empowering local voices through thoughtful, inclusive, and adaptive design.</w:t>
      </w:r>
    </w:p>
    <w:bookmarkEnd w:id="29"/>
    <w:bookmarkStart w:id="30" w:name="conclusion"/>
    <w:p>
      <w:pPr>
        <w:pStyle w:val="Heading2"/>
      </w:pPr>
      <w:r>
        <w:t xml:space="preserve">Conclusion</w:t>
      </w:r>
    </w:p>
    <w:p>
      <w:pPr>
        <w:pStyle w:val="FirstParagraph"/>
      </w:pPr>
      <w:r>
        <w:t xml:space="preserve">This case study demonstrates that the integration of specialized</w:t>
      </w:r>
      <w:r>
        <w:t xml:space="preserve"> </w:t>
      </w:r>
      <w:r>
        <w:rPr>
          <w:bCs/>
          <w:b/>
        </w:rPr>
        <w:t xml:space="preserve">UX/UI Designer</w:t>
      </w:r>
      <w:r>
        <w:t xml:space="preserve"> </w:t>
      </w:r>
      <w:r>
        <w:t xml:space="preserve">expertise is vital for digital success in</w:t>
      </w:r>
      <w:r>
        <w:t xml:space="preserve"> </w:t>
      </w:r>
      <w:r>
        <w:t xml:space="preserve">Algeria</w:t>
      </w:r>
      <w:r>
        <w:t xml:space="preserve">. The unique socio-economic and cultural landscape of</w:t>
      </w:r>
      <w:r>
        <w:t xml:space="preserve"> </w:t>
      </w:r>
      <w:r>
        <w:t xml:space="preserve">Algiers</w:t>
      </w:r>
      <w:r>
        <w:t xml:space="preserve"> </w:t>
      </w:r>
      <w:r>
        <w:t xml:space="preserve">demands a design approach that is both technically efficient and culturally resonant. By prioritizing user needs over rigid global templates, businesses can unlock the immense potential of the Algerian market. The story of UX in</w:t>
      </w:r>
      <w:r>
        <w:t xml:space="preserve"> </w:t>
      </w:r>
      <w:r>
        <w:t xml:space="preserve">Algeria</w:t>
      </w:r>
      <w:r>
        <w:t xml:space="preserve"> </w:t>
      </w:r>
      <w:r>
        <w:t xml:space="preserve">is still being written, but its foundation is built on understanding that design is a universal language that must be spoken with a local accent.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UX/UI Design in Algeria, Algiers</dc:title>
  <dc:creator/>
  <dc:language>en</dc:language>
  <cp:keywords/>
  <dcterms:created xsi:type="dcterms:W3CDTF">2026-07-29T03:24:28Z</dcterms:created>
  <dcterms:modified xsi:type="dcterms:W3CDTF">2026-07-29T03:24:28Z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