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China</w:t>
      </w:r>
      <w:r>
        <w:t xml:space="preserve"> </w:t>
      </w:r>
      <w:r>
        <w:t xml:space="preserve">Beijing</w:t>
      </w:r>
    </w:p>
    <w:bookmarkStart w:id="32" w:name="X50b6a580401c903d8e11622299a12bf8f06746c"/>
    <w:p>
      <w:pPr>
        <w:pStyle w:val="Heading1"/>
      </w:pPr>
      <w:r>
        <w:t xml:space="preserve">Bridging Digital Cultures: A Comprehensive Case Study of the UX/UI Designer Role in China Beijing</w:t>
      </w:r>
    </w:p>
    <w:p>
      <w:pPr>
        <w:pStyle w:val="FirstParagraph"/>
      </w:pPr>
      <w:r>
        <w:t xml:space="preserve">In the rapidly evolving landscape of global technology, few cities embody the intersection of traditional heritage and hyper-modern innovation as vividly as</w:t>
      </w:r>
      <w:r>
        <w:t xml:space="preserve"> </w:t>
      </w:r>
      <w:r>
        <w:rPr>
          <w:bCs/>
          <w:b/>
        </w:rPr>
        <w:t xml:space="preserve">China Beijing</w:t>
      </w:r>
      <w:r>
        <w:t xml:space="preserve">. For a specialized professional such as a</w:t>
      </w:r>
      <w:r>
        <w:t xml:space="preserve"> </w:t>
      </w:r>
      <w:r>
        <w:rPr>
          <w:bCs/>
          <w:b/>
        </w:rPr>
        <w:t xml:space="preserve">UX/UI Designer</w:t>
      </w:r>
      <w:r>
        <w:t xml:space="preserve">, operating within this specific geographic and cultural context presents a unique set of challenges and opportunities. This case study explores the critical role, responsibilities, and strategic adaptations required for UX/UI designers working in the bustling tech hub of Beijing.</w:t>
      </w:r>
    </w:p>
    <w:bookmarkStart w:id="20" w:name="Xfe6535095e920238570f4d182969e5fc933dae5"/>
    <w:p>
      <w:pPr>
        <w:pStyle w:val="Heading2"/>
      </w:pPr>
      <w:r>
        <w:t xml:space="preserve">1. Introduction: The Context of China Beijing</w:t>
      </w:r>
    </w:p>
    <w:p>
      <w:pPr>
        <w:pStyle w:val="FirstParagraph"/>
      </w:pPr>
      <w:r>
        <w:rPr>
          <w:bCs/>
          <w:b/>
        </w:rPr>
        <w:t xml:space="preserve">China Beijing</w:t>
      </w:r>
      <w:r>
        <w:t xml:space="preserve">, as both a political capital and a technological powerhouse, serves as the nerve center for many of Asia’s largest digital platforms. Unlike Western markets where desktop-first design paradigms once dominated,</w:t>
      </w:r>
      <w:r>
        <w:t xml:space="preserve"> </w:t>
      </w:r>
      <w:r>
        <w:rPr>
          <w:bCs/>
          <w:b/>
        </w:rPr>
        <w:t xml:space="preserve">China Beijing</w:t>
      </w:r>
      <w:r>
        <w:t xml:space="preserve"> </w:t>
      </w:r>
      <w:r>
        <w:t xml:space="preserve">has largely leapfrogged to mobile-first and ecosystem-based interactions. The user base here is highly sophisticated, accustomed to integrated services that blend social media, e-commerce, financial transactions, and daily life utilities into single super-apps.</w:t>
      </w:r>
    </w:p>
    <w:p>
      <w:pPr>
        <w:pStyle w:val="BodyText"/>
      </w:pPr>
      <w:r>
        <w:t xml:space="preserve">The role of the</w:t>
      </w:r>
      <w:r>
        <w:t xml:space="preserve"> </w:t>
      </w:r>
      <w:r>
        <w:rPr>
          <w:bCs/>
          <w:b/>
        </w:rPr>
        <w:t xml:space="preserve">UX/UI Designer</w:t>
      </w:r>
      <w:r>
        <w:t xml:space="preserve"> </w:t>
      </w:r>
      <w:r>
        <w:t xml:space="preserve">in this environment is not merely aesthetic; it is deeply functional and cultural. Designers must navigate a digital ecosystem characterized by high information density, rapid iteration cycles, and distinct user expectations that differ significantly from those found in Europe or North America.</w:t>
      </w:r>
    </w:p>
    <w:bookmarkEnd w:id="20"/>
    <w:bookmarkStart w:id="21" w:name="the-role-of-the-uxui-designer-in-beijing"/>
    <w:p>
      <w:pPr>
        <w:pStyle w:val="Heading2"/>
      </w:pPr>
      <w:r>
        <w:t xml:space="preserve">2. The Role of the UX/UI Designer in Beijing</w:t>
      </w:r>
    </w:p>
    <w:p>
      <w:pPr>
        <w:pStyle w:val="FirstParagraph"/>
      </w:pPr>
      <w:r>
        <w:t xml:space="preserve">A</w:t>
      </w:r>
      <w:r>
        <w:t xml:space="preserve"> </w:t>
      </w:r>
      <w:r>
        <w:rPr>
          <w:bCs/>
          <w:b/>
        </w:rPr>
        <w:t xml:space="preserve">UX/UI Designer</w:t>
      </w:r>
      <w:r>
        <w:t xml:space="preserve"> </w:t>
      </w:r>
      <w:r>
        <w:t xml:space="preserve">based in</w:t>
      </w:r>
      <w:r>
        <w:t xml:space="preserve"> </w:t>
      </w:r>
      <w:r>
        <w:rPr>
          <w:bCs/>
          <w:b/>
        </w:rPr>
        <w:t xml:space="preserve">China Beijing</w:t>
      </w:r>
    </w:p>
    <w:p>
      <w:pPr>
        <w:numPr>
          <w:ilvl w:val="0"/>
          <w:numId w:val="1001"/>
        </w:numPr>
        <w:pStyle w:val="Compact"/>
      </w:pPr>
      <w:r>
        <w:rPr>
          <w:bCs/>
          <w:b/>
        </w:rPr>
        <w:t xml:space="preserve">Rapid Prototyping:</w:t>
      </w:r>
      <w:r>
        <w:t xml:space="preserve"> </w:t>
      </w:r>
      <w:r>
        <w:t xml:space="preserve">Due to the competitive nature of the Beijing tech scene, designers must iterate quickly based on real-time user feedback.</w:t>
      </w:r>
    </w:p>
    <w:p>
      <w:pPr>
        <w:numPr>
          <w:ilvl w:val="0"/>
          <w:numId w:val="1001"/>
        </w:numPr>
        <w:pStyle w:val="Compact"/>
      </w:pPr>
      <w:r>
        <w:rPr>
          <w:bCs/>
          <w:b/>
        </w:rPr>
        <w:t xml:space="preserve">Cultural Localization:</w:t>
      </w:r>
      <w:r>
        <w:t xml:space="preserve"> </w:t>
      </w:r>
      <w:r>
        <w:t xml:space="preserve">Understanding subtle cultural nuances, such as color symbolism and navigation patterns preferred by Chinese users.</w:t>
      </w:r>
    </w:p>
    <w:p>
      <w:pPr>
        <w:numPr>
          <w:ilvl w:val="0"/>
          <w:numId w:val="1001"/>
        </w:numPr>
        <w:pStyle w:val="Compact"/>
      </w:pPr>
      <w:r>
        <w:rPr>
          <w:bCs/>
          <w:b/>
        </w:rPr>
        <w:t xml:space="preserve">Ecosystem Integration:</w:t>
      </w:r>
      <w:r>
        <w:t xml:space="preserve"> </w:t>
      </w:r>
      <w:r>
        <w:t xml:space="preserve">Designing interfaces that seamlessly interact with dominant platforms like WeChat, Alipay, and Douyin (TikTok).</w:t>
      </w:r>
    </w:p>
    <w:bookmarkEnd w:id="21"/>
    <w:bookmarkStart w:id="25" w:name="key-challenges-faced-by-uxui-designers"/>
    <w:p>
      <w:pPr>
        <w:pStyle w:val="Heading2"/>
      </w:pPr>
      <w:r>
        <w:t xml:space="preserve">3. Key Challenges Faced by UX/UI Designers</w:t>
      </w:r>
    </w:p>
    <w:bookmarkStart w:id="22" w:name="a.-information-density-vs.-minimalism"/>
    <w:p>
      <w:pPr>
        <w:pStyle w:val="Heading3"/>
      </w:pPr>
      <w:r>
        <w:t xml:space="preserve">A. Information Density vs. Minimalism</w:t>
      </w:r>
    </w:p>
    <w:p>
      <w:pPr>
        <w:pStyle w:val="FirstParagraph"/>
      </w:pPr>
      <w:r>
        <w:t xml:space="preserve">In the West, the prevailing design trend has long been minimalism—lots of white space and sparse content. However, in</w:t>
      </w:r>
      <w:r>
        <w:t xml:space="preserve"> </w:t>
      </w:r>
      <w:r>
        <w:rPr>
          <w:bCs/>
          <w:b/>
        </w:rPr>
        <w:t xml:space="preserve">China Beijing</w:t>
      </w:r>
      <w:r>
        <w:t xml:space="preserve">, users often prefer interfaces that are information-rich. A successful UX/UI designer here must balance clarity with density, ensuring that users can access multiple services (shopping, banking, social) within a single view without feeling overwhelmed. This requires advanced visual hierarchy skills from the designer.</w:t>
      </w:r>
    </w:p>
    <w:bookmarkEnd w:id="22"/>
    <w:bookmarkStart w:id="23" w:name="b.-platform-fragmentation"/>
    <w:p>
      <w:pPr>
        <w:pStyle w:val="Heading3"/>
      </w:pPr>
      <w:r>
        <w:t xml:space="preserve">B. Platform Fragmentation</w:t>
      </w:r>
    </w:p>
    <w:p>
      <w:pPr>
        <w:pStyle w:val="FirstParagraph"/>
      </w:pPr>
      <w:r>
        <w:t xml:space="preserve">Unlike the iOS and Android duopoly in many Western countries, China’s mobile landscape includes various app stores and mini-program environments. A UX/UI Designer must design responsive interfaces that work across different operating systems, screen sizes, and proprietary ecosystems prevalent in Beijing.</w:t>
      </w:r>
    </w:p>
    <w:bookmarkEnd w:id="23"/>
    <w:bookmarkStart w:id="24" w:name="c.-regulatory-compliance"/>
    <w:p>
      <w:pPr>
        <w:pStyle w:val="Heading3"/>
      </w:pPr>
      <w:r>
        <w:t xml:space="preserve">C. Regulatory Compliance</w:t>
      </w:r>
    </w:p>
    <w:p>
      <w:pPr>
        <w:pStyle w:val="FirstParagraph"/>
      </w:pPr>
      <w:r>
        <w:t xml:space="preserve">Data privacy laws in China have tightened significantly. The UX/UI Designer must ensure that all data collection prompts, login flows, and personalization features comply with the Personal Information Protection Law (PIPL). This adds a layer of legal complexity to the user flow design.</w:t>
      </w:r>
    </w:p>
    <w:bookmarkEnd w:id="24"/>
    <w:bookmarkEnd w:id="25"/>
    <w:bookmarkStart w:id="29" w:name="strategic-adaptations-for-success"/>
    <w:p>
      <w:pPr>
        <w:pStyle w:val="Heading2"/>
      </w:pPr>
      <w:r>
        <w:t xml:space="preserve">4. Strategic Adaptations for Success</w:t>
      </w:r>
    </w:p>
    <w:bookmarkStart w:id="26" w:name="a.-embracing-super-app-logic"/>
    <w:p>
      <w:pPr>
        <w:pStyle w:val="Heading3"/>
      </w:pPr>
      <w:r>
        <w:t xml:space="preserve">A. Embracing Super-App Logic</w:t>
      </w:r>
    </w:p>
    <w:p>
      <w:pPr>
        <w:pStyle w:val="FirstParagraph"/>
      </w:pPr>
      <w:r>
        <w:t xml:space="preserve">To succeed in</w:t>
      </w:r>
      <w:r>
        <w:t xml:space="preserve"> </w:t>
      </w:r>
      <w:r>
        <w:rPr>
          <w:bCs/>
          <w:b/>
        </w:rPr>
        <w:t xml:space="preserve">China Beijing</w:t>
      </w:r>
      <w:r>
        <w:t xml:space="preserve">, a UX/UI Designer must master the art of "Super-App" design logic. This involves creating navigation structures that allow users to pivot quickly between disparate services without leaving the main application. For example, a banking app in Beijing might include features for booking movie tickets or ordering food, requiring the designer to create unified UI components that maintain brand consistency across diverse functionalities.</w:t>
      </w:r>
    </w:p>
    <w:bookmarkEnd w:id="26"/>
    <w:bookmarkStart w:id="27" w:name="b.-leveraging-ai-and-personalization"/>
    <w:p>
      <w:pPr>
        <w:pStyle w:val="Heading3"/>
      </w:pPr>
      <w:r>
        <w:t xml:space="preserve">B. Leveraging AI and Personalization</w:t>
      </w:r>
    </w:p>
    <w:p>
      <w:pPr>
        <w:pStyle w:val="FirstParagraph"/>
      </w:pPr>
      <w:r>
        <w:t xml:space="preserve">Users in Beijing are highly receptive to personalized experiences driven by Artificial Intelligence. A UX/UI Designer here often works closely with data scientists and engineers to design dynamic interfaces that adapt to user behavior in real-time. This might mean changing the layout, highlighting different products, or altering notification styles based on individual user history.</w:t>
      </w:r>
    </w:p>
    <w:bookmarkEnd w:id="27"/>
    <w:bookmarkStart w:id="28" w:name="X89b9b9d962747a8d7ba315946ab6703cc77cf52"/>
    <w:p>
      <w:pPr>
        <w:pStyle w:val="Heading3"/>
      </w:pPr>
      <w:r>
        <w:t xml:space="preserve">C. Cultural Sensitivity in Visual Language</w:t>
      </w:r>
    </w:p>
    <w:p>
      <w:pPr>
        <w:pStyle w:val="FirstParagraph"/>
      </w:pPr>
      <w:r>
        <w:t xml:space="preserve">Cultural resonance is paramount. The UX/UI Designer must understand festivals (such as Lunar New Year), local idioms, and aesthetic preferences. For instance, the use of red and gold during festive seasons is not just decorative; it drives engagement significantly more than neutral colors might in other markets.</w:t>
      </w:r>
    </w:p>
    <w:bookmarkEnd w:id="28"/>
    <w:bookmarkEnd w:id="29"/>
    <w:bookmarkStart w:id="30" w:name="X8ea9de7156069c468e102163691a2ab35fe4765"/>
    <w:p>
      <w:pPr>
        <w:pStyle w:val="Heading2"/>
      </w:pPr>
      <w:r>
        <w:t xml:space="preserve">5. Case Scenario: A Fintech Application Launch</w:t>
      </w:r>
    </w:p>
    <w:p>
      <w:pPr>
        <w:pStyle w:val="FirstParagraph"/>
      </w:pPr>
      <w:r>
        <w:t xml:space="preserve">Consider a hypothetical scenario where an international fintech company launches a new investment platform in</w:t>
      </w:r>
      <w:r>
        <w:t xml:space="preserve"> </w:t>
      </w:r>
      <w:r>
        <w:rPr>
          <w:bCs/>
          <w:b/>
        </w:rPr>
        <w:t xml:space="preserve">China Beijing</w:t>
      </w:r>
      <w:r>
        <w:t xml:space="preserve">. The project team includes senior UX/UI Designers who are tasked with localizing the product.</w:t>
      </w:r>
    </w:p>
    <w:p>
      <w:pPr>
        <w:pStyle w:val="BodyText"/>
      </w:pPr>
      <w:r>
        <w:rPr>
          <w:bCs/>
          <w:b/>
        </w:rPr>
        <w:t xml:space="preserve">The Problem:</w:t>
      </w:r>
      <w:r>
        <w:t xml:space="preserve"> </w:t>
      </w:r>
      <w:r>
        <w:t xml:space="preserve">The original Western interface was too sparse, offering limited information on stock performance and lacking social proof elements (such as community comments or influencer tips) which are critical for trust in the Chinese market.</w:t>
      </w:r>
    </w:p>
    <w:p>
      <w:pPr>
        <w:pStyle w:val="BodyText"/>
      </w:pPr>
      <w:r>
        <w:rPr>
          <w:bCs/>
          <w:b/>
        </w:rPr>
        <w:t xml:space="preserve">The Solution by UX/UI Designers:</w:t>
      </w:r>
    </w:p>
    <w:p>
      <w:pPr>
        <w:numPr>
          <w:ilvl w:val="0"/>
          <w:numId w:val="1002"/>
        </w:numPr>
        <w:pStyle w:val="Compact"/>
      </w:pPr>
      <w:r>
        <w:rPr>
          <w:bCs/>
          <w:b/>
        </w:rPr>
        <w:t xml:space="preserve">Restructured Hierarchy:</w:t>
      </w:r>
      <w:r>
        <w:t xml:space="preserve"> </w:t>
      </w:r>
      <w:r>
        <w:t xml:space="preserve">The designers introduced a dashboard-heavy UI that displayed real-time news, peer analysis, and social sentiment alongside financial data.</w:t>
      </w:r>
    </w:p>
    <w:p>
      <w:pPr>
        <w:numPr>
          <w:ilvl w:val="0"/>
          <w:numId w:val="1002"/>
        </w:numPr>
        <w:pStyle w:val="Compact"/>
      </w:pPr>
      <w:r>
        <w:rPr>
          <w:bCs/>
          <w:b/>
        </w:rPr>
        <w:t xml:space="preserve">Social Integration:</w:t>
      </w:r>
    </w:p>
    <w:p>
      <w:pPr>
        <w:numPr>
          <w:ilvl w:val="0"/>
          <w:numId w:val="1002"/>
        </w:numPr>
        <w:pStyle w:val="Compact"/>
      </w:pPr>
      <w:r>
        <w:rPr>
          <w:bCs/>
          <w:b/>
        </w:rPr>
        <w:t xml:space="preserve">Gamification:</w:t>
      </w:r>
      <w:r>
        <w:t xml:space="preserve"> </w:t>
      </w:r>
      <w:r>
        <w:t xml:space="preserve">They added progress bars and achievement badges for saving money or learning about finance, leveraging the gamified habits of Beijing’s younger demographic.</w:t>
      </w:r>
    </w:p>
    <w:p>
      <w:pPr>
        <w:pStyle w:val="FirstParagraph"/>
      </w:pPr>
      <w:r>
        <w:t xml:space="preserve">The result was a 40% increase in user retention during the first month, validating the need for deep cultural adaptation in UX/UI design.</w:t>
      </w:r>
    </w:p>
    <w:bookmarkEnd w:id="30"/>
    <w:bookmarkStart w:id="31" w:name="conclusion"/>
    <w:p>
      <w:pPr>
        <w:pStyle w:val="Heading2"/>
      </w:pPr>
      <w:r>
        <w:t xml:space="preserve">6. Conclusion</w:t>
      </w:r>
    </w:p>
    <w:p>
      <w:pPr>
        <w:pStyle w:val="FirstParagraph"/>
      </w:pPr>
      <w:r>
        <w:t xml:space="preserve">The role of a</w:t>
      </w:r>
      <w:r>
        <w:t xml:space="preserve"> </w:t>
      </w:r>
      <w:r>
        <w:rPr>
          <w:bCs/>
          <w:b/>
        </w:rPr>
        <w:t xml:space="preserve">UX/UI Designer</w:t>
      </w:r>
      <w:r>
        <w:t xml:space="preserve"> </w:t>
      </w:r>
      <w:r>
        <w:t xml:space="preserve">in</w:t>
      </w:r>
      <w:r>
        <w:t xml:space="preserve"> </w:t>
      </w:r>
      <w:r>
        <w:rPr>
          <w:bCs/>
          <w:b/>
        </w:rPr>
        <w:t xml:space="preserve">China Beijing</w:t>
      </w:r>
    </w:p>
    <w:p>
      <w:pPr>
        <w:pStyle w:val="BodyText"/>
      </w:pPr>
      <w:r>
        <w:t xml:space="preserve">As</w:t>
      </w:r>
      <w:r>
        <w:t xml:space="preserve"> </w:t>
      </w:r>
      <w:r>
        <w:rPr>
          <w:bCs/>
          <w:b/>
        </w:rPr>
        <w:t xml:space="preserve">China Beijing</w:t>
      </w:r>
    </w:p>
    <w:p>
      <w:r>
        <w:pict>
          <v:rect style="width:0;height:1.5pt" o:hralign="center" o:hrstd="t" o:hr="t"/>
        </w:pict>
      </w:r>
    </w:p>
    <w:p>
      <w:pPr>
        <w:pStyle w:val="FirstParagraph"/>
      </w:pPr>
      <w:r>
        <w:rPr>
          <w:iCs/>
          <w:i/>
        </w:rPr>
        <w:t xml:space="preserve">Note: This case study is written in English as per instructions, focusing on the specific context of Beijing, China, for UX/UI professionals.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in China Beijing</dc:title>
  <dc:creator/>
  <dc:language>en</dc:language>
  <cp:keywords/>
  <dcterms:created xsi:type="dcterms:W3CDTF">2026-07-29T12:16:14Z</dcterms:created>
  <dcterms:modified xsi:type="dcterms:W3CDTF">2026-07-29T12:16:14Z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