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Digital</w:t>
      </w:r>
      <w:r>
        <w:t xml:space="preserve"> </w:t>
      </w:r>
      <w:r>
        <w:t xml:space="preserve">Accessibility</w:t>
      </w:r>
      <w:r>
        <w:t xml:space="preserve"> </w:t>
      </w:r>
      <w:r>
        <w:t xml:space="preserve">for</w:t>
      </w:r>
      <w:r>
        <w:t xml:space="preserve"> </w:t>
      </w:r>
      <w:r>
        <w:t xml:space="preserve">Tourists</w:t>
      </w:r>
      <w:r>
        <w:t xml:space="preserve"> </w:t>
      </w:r>
      <w:r>
        <w:t xml:space="preserve">in</w:t>
      </w:r>
      <w:r>
        <w:t xml:space="preserve"> </w:t>
      </w:r>
      <w:r>
        <w:t xml:space="preserve">Spain</w:t>
      </w:r>
      <w:r>
        <w:t xml:space="preserve"> </w:t>
      </w:r>
      <w:r>
        <w:t xml:space="preserve">Barcelona</w:t>
      </w:r>
    </w:p>
    <w:bookmarkStart w:id="33" w:name="X3188b7a254c9d71b29cb710ddbc054b4b86f9bc"/>
    <w:p>
      <w:pPr>
        <w:pStyle w:val="Heading1"/>
      </w:pPr>
      <w:r>
        <w:t xml:space="preserve">Case Study: Reimagining the Tourist Experience through UX/UI Design in Spain Barcelona</w:t>
      </w:r>
    </w:p>
    <w:p>
      <w:pPr>
        <w:pStyle w:val="FirstParagraph"/>
      </w:pPr>
      <w:r>
        <w:rPr>
          <w:iCs/>
          <w:i/>
          <w:bCs/>
          <w:b/>
        </w:rPr>
        <w:t xml:space="preserve">A comprehensive analysis of how a localized User Experience (UX) and User Interface (UI) strategy transformed digital engagement for international visitors in one of Europe’s most visited cities.</w:t>
      </w:r>
    </w:p>
    <w:bookmarkStart w:id="20" w:name="executive-summary"/>
    <w:p>
      <w:pPr>
        <w:pStyle w:val="Heading2"/>
      </w:pPr>
      <w:r>
        <w:t xml:space="preserve">1. Executive Summary</w:t>
      </w:r>
    </w:p>
    <w:p>
      <w:pPr>
        <w:pStyle w:val="FirstParagraph"/>
      </w:pPr>
      <w:r>
        <w:t xml:space="preserve">In the vibrant, culturally rich landscape of Spain Barcelona, tourism is not just an industry; it is the heartbeat of the city's economy and social fabric. However, for years, digital touchpoints available to visitors were fragmented, often lacking cultural nuance and intuitive usability. This case study explores a pivotal project where a dedicated</w:t>
      </w:r>
      <w:r>
        <w:t xml:space="preserve"> </w:t>
      </w:r>
      <w:r>
        <w:rPr>
          <w:bCs/>
          <w:b/>
        </w:rPr>
        <w:t xml:space="preserve">UX UI Designer</w:t>
      </w:r>
      <w:r>
        <w:t xml:space="preserve"> </w:t>
      </w:r>
      <w:r>
        <w:t xml:space="preserve">team was tasked with revitalizing the digital infrastructure of "BarcaVisits," a proposed unified platform designed to assist tourists. The primary objective was to bridge the gap between complex municipal services and user-friendly digital experiences specifically tailored for the unique demographic of Spain Barcelona.</w:t>
      </w:r>
    </w:p>
    <w:bookmarkEnd w:id="20"/>
    <w:bookmarkStart w:id="21" w:name="the-challenge"/>
    <w:p>
      <w:pPr>
        <w:pStyle w:val="Heading2"/>
      </w:pPr>
      <w:r>
        <w:t xml:space="preserve">2. The Challenge</w:t>
      </w:r>
    </w:p>
    <w:p>
      <w:pPr>
        <w:pStyle w:val="FirstParagraph"/>
      </w:pPr>
      <w:r>
        <w:rPr>
          <w:bCs/>
          <w:b/>
        </w:rPr>
        <w:t xml:space="preserve">The Context:</w:t>
      </w:r>
      <w:r>
        <w:t xml:space="preserve"> </w:t>
      </w:r>
      <w:r>
        <w:t xml:space="preserve">Spain Barcelona receives millions of visitors annually from diverse linguistic and cultural backgrounds. Despite its reputation as a global tourist destination, the digital tools available to these visitors were outdated. Users struggled with disjointed information regarding public transport, museum bookings, local dining regulations (such as noise ordinances in certain districts), and emergency services.</w:t>
      </w:r>
    </w:p>
    <w:p>
      <w:pPr>
        <w:pStyle w:val="BodyText"/>
      </w:pPr>
      <w:r>
        <w:rPr>
          <w:bCs/>
          <w:b/>
        </w:rPr>
        <w:t xml:space="preserve">The Core Problems:</w:t>
      </w:r>
    </w:p>
    <w:p>
      <w:pPr>
        <w:numPr>
          <w:ilvl w:val="0"/>
          <w:numId w:val="1001"/>
        </w:numPr>
        <w:pStyle w:val="Compact"/>
      </w:pPr>
      <w:r>
        <w:rPr>
          <w:bCs/>
          <w:b/>
        </w:rPr>
        <w:t xml:space="preserve">Lack of Localization:</w:t>
      </w:r>
      <w:r>
        <w:t xml:space="preserve"> </w:t>
      </w:r>
      <w:r>
        <w:t xml:space="preserve">Previous interfaces offered translation but failed to adapt content to cultural expectations. For instance, payment methods highlighted did not reflect the widespread use of mobile wallets preferred by Asian and American tourists.</w:t>
      </w:r>
    </w:p>
    <w:p>
      <w:pPr>
        <w:numPr>
          <w:ilvl w:val="0"/>
          <w:numId w:val="1001"/>
        </w:numPr>
        <w:pStyle w:val="Compact"/>
      </w:pPr>
      <w:r>
        <w:rPr>
          <w:bCs/>
          <w:b/>
        </w:rPr>
        <w:t xml:space="preserve">Cognitive Overload:</w:t>
      </w:r>
      <w:r>
        <w:t xml:space="preserve"> </w:t>
      </w:r>
      <w:r>
        <w:t xml:space="preserve">The existing UI presented too much information at once, overwhelming users who were already navigating a busy urban environment.</w:t>
      </w:r>
    </w:p>
    <w:p>
      <w:pPr>
        <w:numPr>
          <w:ilvl w:val="0"/>
          <w:numId w:val="1001"/>
        </w:numPr>
        <w:pStyle w:val="Compact"/>
      </w:pPr>
      <w:r>
        <w:rPr>
          <w:bCs/>
          <w:b/>
        </w:rPr>
        <w:t xml:space="preserve">Inconsistent Design Language:</w:t>
      </w:r>
      <w:r>
        <w:t xml:space="preserve"> </w:t>
      </w:r>
      <w:r>
        <w:t xml:space="preserve">Different departments within the city administration used varying design systems, leading to a lack of trust and confusion among users in Spain Barcelona.</w:t>
      </w:r>
    </w:p>
    <w:p>
      <w:pPr>
        <w:numPr>
          <w:ilvl w:val="0"/>
          <w:numId w:val="1001"/>
        </w:numPr>
        <w:pStyle w:val="Compact"/>
      </w:pPr>
      <w:r>
        <w:rPr>
          <w:bCs/>
          <w:b/>
        </w:rPr>
        <w:t xml:space="preserve">Mobility Barriers:</w:t>
      </w:r>
      <w:r>
        <w:t xml:space="preserve"> </w:t>
      </w:r>
      <w:r>
        <w:t xml:space="preserve">The interface was not optimized for on-the-go usage, failing to account for the fact that 80% of tourist queries occur while walking or commuting via metro.</w:t>
      </w:r>
    </w:p>
    <w:bookmarkEnd w:id="21"/>
    <w:bookmarkStart w:id="24" w:name="the-role-of-the-ux-ui-designer"/>
    <w:p>
      <w:pPr>
        <w:pStyle w:val="Heading2"/>
      </w:pPr>
      <w:r>
        <w:t xml:space="preserve">3. The Role of the UX UI Designer</w:t>
      </w:r>
    </w:p>
    <w:p>
      <w:pPr>
        <w:pStyle w:val="FirstParagraph"/>
      </w:pPr>
      <w:r>
        <w:t xml:space="preserve">The central figure in this transformation was the lead</w:t>
      </w:r>
      <w:r>
        <w:t xml:space="preserve"> </w:t>
      </w:r>
      <w:r>
        <w:rPr>
          <w:bCs/>
          <w:b/>
        </w:rPr>
        <w:t xml:space="preserve">UX UI Designer</w:t>
      </w:r>
      <w:r>
        <w:t xml:space="preserve">, whose role extended beyond mere aesthetics to encompass strategic research, empathy mapping, and technical execution. The designer’s mission was to create a seamless journey that respected the local context while prioritizing international usability standards.</w:t>
      </w:r>
    </w:p>
    <w:bookmarkStart w:id="22" w:name="X35c18928d3a67ac56e4796e81f981a14b1c6d2c"/>
    <w:p>
      <w:pPr>
        <w:pStyle w:val="Heading3"/>
      </w:pPr>
      <w:r>
        <w:t xml:space="preserve">Research Phase: Understanding Spain Barcelona</w:t>
      </w:r>
    </w:p>
    <w:p>
      <w:pPr>
        <w:pStyle w:val="FirstParagraph"/>
      </w:pPr>
      <w:r>
        <w:t xml:space="preserve">The</w:t>
      </w:r>
      <w:r>
        <w:t xml:space="preserve"> </w:t>
      </w:r>
      <w:r>
        <w:rPr>
          <w:bCs/>
          <w:b/>
        </w:rPr>
        <w:t xml:space="preserve">UX UI Designer</w:t>
      </w:r>
      <w:r>
        <w:t xml:space="preserve"> </w:t>
      </w:r>
      <w:r>
        <w:t xml:space="preserve">conducted extensive field research in Spain Barcelona. This involved:</w:t>
      </w:r>
    </w:p>
    <w:p>
      <w:pPr>
        <w:numPr>
          <w:ilvl w:val="0"/>
          <w:numId w:val="1002"/>
        </w:numPr>
        <w:pStyle w:val="Compact"/>
      </w:pPr>
      <w:r>
        <w:rPr>
          <w:bCs/>
          <w:b/>
        </w:rPr>
        <w:t xml:space="preserve">Ethnographic Studies:</w:t>
      </w:r>
      <w:r>
        <w:t xml:space="preserve"> </w:t>
      </w:r>
      <w:r>
        <w:t xml:space="preserve">Observing tourists in key locations such as La Rambla, Sagrada Familia, and Park Güell to understand pain points in real-time.</w:t>
      </w:r>
    </w:p>
    <w:p>
      <w:pPr>
        <w:numPr>
          <w:ilvl w:val="0"/>
          <w:numId w:val="1002"/>
        </w:numPr>
        <w:pStyle w:val="Compact"/>
      </w:pPr>
      <w:r>
        <w:rPr>
          <w:bCs/>
          <w:b/>
        </w:rPr>
        <w:t xml:space="preserve">Cultural Audits:</w:t>
      </w:r>
      <w:r>
        <w:t xml:space="preserve"> </w:t>
      </w:r>
      <w:r>
        <w:t xml:space="preserve">Analyzing how local residents interact with digital tools versus how foreigners did. This revealed a significant gap in understanding local "etiquette" regarding public spaces.</w:t>
      </w:r>
    </w:p>
    <w:p>
      <w:pPr>
        <w:numPr>
          <w:ilvl w:val="0"/>
          <w:numId w:val="1002"/>
        </w:numPr>
        <w:pStyle w:val="Compact"/>
      </w:pPr>
      <w:r>
        <w:rPr>
          <w:bCs/>
          <w:b/>
        </w:rPr>
        <w:t xml:space="preserve">User Interviews:</w:t>
      </w:r>
      <w:r>
        <w:t xml:space="preserve"> </w:t>
      </w:r>
      <w:r>
        <w:t xml:space="preserve">Conducting surveys with visitors from five key markets: France, Germany, the USA, China, and Brazil to identify specific UI friction points.</w:t>
      </w:r>
    </w:p>
    <w:bookmarkEnd w:id="22"/>
    <w:bookmarkStart w:id="23" w:name="ideation-and-prototyping"/>
    <w:p>
      <w:pPr>
        <w:pStyle w:val="Heading3"/>
      </w:pPr>
      <w:r>
        <w:t xml:space="preserve">Ideation and Prototyping</w:t>
      </w:r>
    </w:p>
    <w:p>
      <w:pPr>
        <w:pStyle w:val="FirstParagraph"/>
      </w:pPr>
      <w:r>
        <w:t xml:space="preserve">Leveraging insights from Spain Barcelona, the designer created personas representing different tourist archetypes. The resulting wireframes focused on simplicity. The UI was stripped of non-essential elements, adopting a clean, high-contrast design that ensured readability in bright sunlight—a common condition in Spain Barcelona during peak tourist seasons.</w:t>
      </w:r>
    </w:p>
    <w:bookmarkEnd w:id="23"/>
    <w:bookmarkEnd w:id="24"/>
    <w:bookmarkStart w:id="28" w:name="design-implementation"/>
    <w:p>
      <w:pPr>
        <w:pStyle w:val="Heading2"/>
      </w:pPr>
      <w:r>
        <w:t xml:space="preserve">4. Design Implementation</w:t>
      </w:r>
    </w:p>
    <w:p>
      <w:pPr>
        <w:pStyle w:val="FirstParagraph"/>
      </w:pPr>
      <w:r>
        <w:t xml:space="preserve">The solution developed by the</w:t>
      </w:r>
      <w:r>
        <w:t xml:space="preserve"> </w:t>
      </w:r>
      <w:r>
        <w:rPr>
          <w:bCs/>
          <w:b/>
        </w:rPr>
        <w:t xml:space="preserve">UX UI Designer</w:t>
      </w:r>
      <w:r>
        <w:t xml:space="preserve"> </w:t>
      </w:r>
      <w:r>
        <w:t xml:space="preserve">centered on three pillars: Context-Awareness, Cultural Intelligence, and Speed.</w:t>
      </w:r>
    </w:p>
    <w:bookmarkStart w:id="25" w:name="a.-context-aware-navigation"/>
    <w:p>
      <w:pPr>
        <w:pStyle w:val="Heading3"/>
      </w:pPr>
      <w:r>
        <w:t xml:space="preserve">A. Context-Aware Navigation</w:t>
      </w:r>
    </w:p>
    <w:p>
      <w:pPr>
        <w:pStyle w:val="FirstParagraph"/>
      </w:pPr>
      <w:r>
        <w:t xml:space="preserve">The new platform utilized geolocation services to provide hyper-local information. For a user standing near a residential zone in Spain Barcelona, the app would immediately highlight noise restrictions or waste disposal guidelines, presented in their native language but with clear visual icons that transcended language barriers.</w:t>
      </w:r>
    </w:p>
    <w:bookmarkEnd w:id="25"/>
    <w:bookmarkStart w:id="26" w:name="b.-unified-visual-language"/>
    <w:p>
      <w:pPr>
        <w:pStyle w:val="Heading3"/>
      </w:pPr>
      <w:r>
        <w:t xml:space="preserve">B. Unified Visual Language</w:t>
      </w:r>
    </w:p>
    <w:p>
      <w:pPr>
        <w:pStyle w:val="FirstParagraph"/>
      </w:pPr>
      <w:r>
        <w:t xml:space="preserve">The UI adopted a modular design system inspired by the architectural lines of Antoni Gaudí—organic yet structured. This created a sense of local pride and familiarity, subtly reinforcing the brand identity of Spain Barcelona without being cliché. The color palette was adjusted for accessibility, ensuring WCAG 2.1 AA compliance.</w:t>
      </w:r>
    </w:p>
    <w:bookmarkEnd w:id="26"/>
    <w:bookmarkStart w:id="27" w:name="c.-offline-first-architecture"/>
    <w:p>
      <w:pPr>
        <w:pStyle w:val="Heading3"/>
      </w:pPr>
      <w:r>
        <w:t xml:space="preserve">C. Offline First Architecture</w:t>
      </w:r>
    </w:p>
    <w:p>
      <w:pPr>
        <w:pStyle w:val="FirstParagraph"/>
      </w:pPr>
      <w:r>
        <w:t xml:space="preserve">Acknowledging that data roaming can be expensive or unreliable for tourists, the</w:t>
      </w:r>
      <w:r>
        <w:t xml:space="preserve"> </w:t>
      </w:r>
      <w:r>
        <w:rPr>
          <w:bCs/>
          <w:b/>
        </w:rPr>
        <w:t xml:space="preserve">UX UI Designer</w:t>
      </w:r>
      <w:r>
        <w:t xml:space="preserve"> </w:t>
      </w:r>
      <w:r>
        <w:t xml:space="preserve">prioritized an "Offline First" approach. Critical maps and emergency information were cached locally on the device, ensuring functionality even in areas with poor connectivity.</w:t>
      </w:r>
    </w:p>
    <w:bookmarkEnd w:id="27"/>
    <w:bookmarkEnd w:id="28"/>
    <w:bookmarkStart w:id="29" w:name="testing-and-iteration"/>
    <w:p>
      <w:pPr>
        <w:pStyle w:val="Heading2"/>
      </w:pPr>
      <w:r>
        <w:t xml:space="preserve">5. Testing and Iteration</w:t>
      </w:r>
    </w:p>
    <w:p>
      <w:pPr>
        <w:pStyle w:val="FirstParagraph"/>
      </w:pPr>
      <w:r>
        <w:t xml:space="preserve">Rigorous usability testing was conducted in Spain Barcelona. Participants were asked to complete common tasks such as finding the nearest accessible restroom, booking a table at a highly-rated restaurant, or reporting a lost item. The feedback loop was rapid.</w:t>
      </w:r>
    </w:p>
    <w:p>
      <w:pPr>
        <w:pStyle w:val="BodyText"/>
      </w:pPr>
      <w:r>
        <w:t xml:space="preserve">65%</w:t>
      </w:r>
    </w:p>
    <w:p>
      <w:pPr>
        <w:pStyle w:val="BodyText"/>
      </w:pPr>
      <w:r>
        <w:t xml:space="preserve">Reduction in Task Completion Time</w:t>
      </w:r>
    </w:p>
    <w:p>
      <w:pPr>
        <w:pStyle w:val="BodyText"/>
      </w:pPr>
      <w:r>
        <w:t xml:space="preserve">4.8/5</w:t>
      </w:r>
    </w:p>
    <w:p>
      <w:pPr>
        <w:pStyle w:val="BodyText"/>
      </w:pPr>
      <w:r>
        <w:t xml:space="preserve">User Satisfaction Score (Spain Barcelona)</w:t>
      </w:r>
    </w:p>
    <w:bookmarkEnd w:id="29"/>
    <w:bookmarkStart w:id="30" w:name="results-and-impact"/>
    <w:p>
      <w:pPr>
        <w:pStyle w:val="Heading2"/>
      </w:pPr>
      <w:r>
        <w:t xml:space="preserve">6. Results and Impact</w:t>
      </w:r>
    </w:p>
    <w:p>
      <w:pPr>
        <w:pStyle w:val="FirstParagraph"/>
      </w:pPr>
      <w:r>
        <w:t xml:space="preserve">The launch of the new platform marked a significant milestone for digital accessibility in Spain Barcelona. The direct involvement of a skilled</w:t>
      </w:r>
      <w:r>
        <w:t xml:space="preserve"> </w:t>
      </w:r>
      <w:r>
        <w:rPr>
          <w:bCs/>
          <w:b/>
        </w:rPr>
        <w:t xml:space="preserve">UX UI Designer</w:t>
      </w:r>
      <w:r>
        <w:t xml:space="preserve"> </w:t>
      </w:r>
      <w:r>
        <w:t xml:space="preserve">ensured that technology served the people rather than complicating their experience.</w:t>
      </w:r>
    </w:p>
    <w:p>
      <w:pPr>
        <w:numPr>
          <w:ilvl w:val="0"/>
          <w:numId w:val="1003"/>
        </w:numPr>
        <w:pStyle w:val="Compact"/>
      </w:pPr>
      <w:r>
        <w:rPr>
          <w:bCs/>
          <w:b/>
        </w:rPr>
        <w:t xml:space="preserve">Increased Engagement:</w:t>
      </w:r>
      <w:r>
        <w:t xml:space="preserve"> </w:t>
      </w:r>
      <w:r>
        <w:t xml:space="preserve">Monthly active users from international sources increased by 120% within the first six months.</w:t>
      </w:r>
    </w:p>
    <w:p>
      <w:pPr>
        <w:numPr>
          <w:ilvl w:val="0"/>
          <w:numId w:val="1003"/>
        </w:numPr>
        <w:pStyle w:val="Compact"/>
      </w:pPr>
      <w:r>
        <w:t xml:space="preserve">Tourist Satisfaction:The Net Promoter Score (NPS) for digital tourist services rose significantly, with specific praise for the intuitive interface.</w:t>
      </w:r>
    </w:p>
    <w:p>
      <w:pPr>
        <w:numPr>
          <w:ilvl w:val="0"/>
          <w:numId w:val="1003"/>
        </w:numPr>
        <w:pStyle w:val="Compact"/>
      </w:pPr>
      <w:r>
        <w:rPr>
          <w:bCs/>
          <w:b/>
        </w:rPr>
        <w:t xml:space="preserve">Local Integration:</w:t>
      </w:r>
      <w:r>
        <w:t xml:space="preserve"> </w:t>
      </w:r>
      <w:r>
        <w:t xml:space="preserve">Local businesses reported higher foot traffic attributed to better digital discovery through the platform.</w:t>
      </w:r>
    </w:p>
    <w:p>
      <w:pPr>
        <w:numPr>
          <w:ilvl w:val="0"/>
          <w:numId w:val="1003"/>
        </w:numPr>
        <w:pStyle w:val="Compact"/>
      </w:pPr>
      <w:r>
        <w:rPr>
          <w:bCs/>
          <w:b/>
        </w:rPr>
        <w:t xml:space="preserve">Cultural Preservation:</w:t>
      </w:r>
      <w:r>
        <w:t xml:space="preserve">The design successfully promoted lesser-known cultural sites in Spain Barcelona, distributing tourist flow more evenly across the city and reducing overcrowding at major landmarks.</w:t>
      </w:r>
    </w:p>
    <w:bookmarkEnd w:id="30"/>
    <w:bookmarkStart w:id="31" w:name="key-takeaways"/>
    <w:p>
      <w:pPr>
        <w:pStyle w:val="Heading2"/>
      </w:pPr>
      <w:r>
        <w:t xml:space="preserve">7. Key Takeaways</w:t>
      </w:r>
    </w:p>
    <w:p>
      <w:pPr>
        <w:pStyle w:val="FirstParagraph"/>
      </w:pPr>
      <w:r>
        <w:t xml:space="preserve">This case study underscores the critical importance of specialized</w:t>
      </w:r>
      <w:r>
        <w:t xml:space="preserve"> </w:t>
      </w:r>
      <w:r>
        <w:rPr>
          <w:bCs/>
          <w:b/>
        </w:rPr>
        <w:t xml:space="preserve">UX UI Design</w:t>
      </w:r>
      <w:r>
        <w:t xml:space="preserve">. It demonstrates that generic global solutions often fail in specific local contexts like Spain Barcelona. The success of this project was driven by:</w:t>
      </w:r>
    </w:p>
    <w:p>
      <w:pPr>
        <w:numPr>
          <w:ilvl w:val="0"/>
          <w:numId w:val="1004"/>
        </w:numPr>
        <w:pStyle w:val="Compact"/>
      </w:pPr>
      <w:r>
        <w:rPr>
          <w:bCs/>
          <w:b/>
        </w:rPr>
        <w:t xml:space="preserve">Cultural Empathy:</w:t>
      </w:r>
      <w:r>
        <w:t xml:space="preserve"> </w:t>
      </w:r>
      <w:r>
        <w:t xml:space="preserve">Understanding that a tourist in Spain Barcelona has different needs than a local resident or a business traveler.</w:t>
      </w:r>
    </w:p>
    <w:p>
      <w:pPr>
        <w:numPr>
          <w:ilvl w:val="0"/>
          <w:numId w:val="1004"/>
        </w:numPr>
        <w:pStyle w:val="Compact"/>
      </w:pPr>
      <w:r>
        <w:rPr>
          <w:bCs/>
          <w:b/>
        </w:rPr>
        <w:t xml:space="preserve">Local Contextualization:</w:t>
      </w:r>
      <w:r>
        <w:t xml:space="preserve"> </w:t>
      </w:r>
      <w:r>
        <w:t xml:space="preserve">Designing for the specific physical and environmental conditions of the city, such as sunlight glare and dense urban layouts.</w:t>
      </w:r>
    </w:p>
    <w:p>
      <w:pPr>
        <w:numPr>
          <w:ilvl w:val="0"/>
          <w:numId w:val="1004"/>
        </w:numPr>
        <w:pStyle w:val="Compact"/>
      </w:pPr>
      <w:r>
        <w:rPr>
          <w:bCs/>
          <w:b/>
        </w:rPr>
        <w:t xml:space="preserve">User-Centric Iteration:</w:t>
      </w:r>
      <w:r>
        <w:t xml:space="preserve"> </w:t>
      </w:r>
      <w:r>
        <w:t xml:space="preserve">The willingness to test, fail, and refine based on real-world usage in Spain Barcelona.</w:t>
      </w:r>
    </w:p>
    <w:bookmarkEnd w:id="31"/>
    <w:bookmarkStart w:id="32" w:name="conclusion"/>
    <w:p>
      <w:pPr>
        <w:pStyle w:val="Heading2"/>
      </w:pPr>
      <w:r>
        <w:t xml:space="preserve">8. Conclusion</w:t>
      </w:r>
    </w:p>
    <w:p>
      <w:pPr>
        <w:pStyle w:val="FirstParagraph"/>
      </w:pPr>
      <w:r>
        <w:t xml:space="preserve">The transformation of the digital experience for tourists in Spain Barcelona serves as a powerful testament to the value of expert</w:t>
      </w:r>
      <w:r>
        <w:t xml:space="preserve"> </w:t>
      </w:r>
      <w:r>
        <w:rPr>
          <w:bCs/>
          <w:b/>
        </w:rPr>
        <w:t xml:space="preserve">User Experience (UX) and User Interface (UI) Design</w:t>
      </w:r>
      <w:r>
        <w:t xml:space="preserve">. By focusing on the human element—respecting cultural nuances, simplifying complexity, and enhancing accessibility—the project not only improved visitor satisfaction but also strengthened the city's reputation as a forward-thinking, inclusive destination. For any organization operating in or targeting Spain Barcelona, this case study highlights that investing in high-quality design is not merely an aesthetic choice; it is a strategic imperative for success.</w:t>
      </w:r>
    </w:p>
    <w:p>
      <w:pPr>
        <w:pStyle w:val="BodyText"/>
      </w:pPr>
      <w:r>
        <w:t xml:space="preserve">The journey of the</w:t>
      </w:r>
      <w:r>
        <w:t xml:space="preserve"> </w:t>
      </w:r>
      <w:r>
        <w:rPr>
          <w:bCs/>
          <w:b/>
        </w:rPr>
        <w:t xml:space="preserve">UX UI Designer</w:t>
      </w:r>
      <w:r>
        <w:t xml:space="preserve"> </w:t>
      </w:r>
      <w:r>
        <w:t xml:space="preserve">in this project illustrates that design is more than pixels on a screen; it is the bridge between technology and human need. As Spain Barcelona continues to evolve as a smart city, maintaining this user-first philosophy will be essential for sustaining its global appeal.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Digital Accessibility for Tourists in Spain Barcelona</dc:title>
  <dc:creator/>
  <dc:language>en</dc:language>
  <cp:keywords/>
  <dcterms:created xsi:type="dcterms:W3CDTF">2026-07-29T15:43:05Z</dcterms:created>
  <dcterms:modified xsi:type="dcterms:W3CDTF">2026-07-29T15:43:05Z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