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Impact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5a3b39e1215fab6528ea11ef60f854d2bdb65d3"/>
    <w:p>
      <w:pPr>
        <w:pStyle w:val="Heading1"/>
      </w:pPr>
      <w:r>
        <w:t xml:space="preserve">Bridging the Digital Divide: A Case Study on UX/UI Design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Firm:</w:t>
      </w:r>
      <w:r>
        <w:t xml:space="preserve"> </w:t>
      </w:r>
      <w:r>
        <w:t xml:space="preserve">LK Digital Innovations</w:t>
      </w:r>
    </w:p>
    <w:bookmarkStart w:id="20" w:name="Xff5c7e78bedfb70258ffd037f5a4d8e67727e34"/>
    <w:p>
      <w:pPr>
        <w:pStyle w:val="Heading2"/>
      </w:pPr>
      <w:r>
        <w:t xml:space="preserve">The Challenge: Modernizing Legacy Systems for a Unique Market</w:t>
      </w:r>
    </w:p>
    <w:p>
      <w:pPr>
        <w:pStyle w:val="FirstParagraph"/>
      </w:pPr>
      <w:r>
        <w:t xml:space="preserve">In the rapidly evolving digital landscape of South Asia,</w:t>
      </w:r>
      <w:r>
        <w:t xml:space="preserve"> </w:t>
      </w:r>
      <w:r>
        <w:rPr>
          <w:bCs/>
          <w:b/>
        </w:rPr>
        <w:t xml:space="preserve">Sri Lanka, Colombo</w:t>
      </w:r>
      <w:r>
        <w:t xml:space="preserve">, stands as the economic and technological heartbeat of the nation. For decades, financial institutions in this vibrant region relied on legacy systems that were robust in transaction processing but severely lacking in user experience. The primary client for this case study was "CeylonFirst Bank," a mid-sized banking institution operating primarily out of</w:t>
      </w:r>
      <w:r>
        <w:t xml:space="preserve"> </w:t>
      </w:r>
      <w:r>
        <w:rPr>
          <w:bCs/>
          <w:b/>
        </w:rPr>
        <w:t xml:space="preserve">Sri Lanka, Colombo</w:t>
      </w:r>
      <w:r>
        <w:t xml:space="preserve">, aiming to expand its digital footprint among the younger, tech-savvy demographic.</w:t>
      </w:r>
    </w:p>
    <w:p>
      <w:pPr>
        <w:pStyle w:val="BodyText"/>
      </w:pPr>
      <w:r>
        <w:t xml:space="preserve">The core problem was not merely technical; it was cultural and experiential. The existing mobile banking application suffered from high drop-off rates during registration and low engagement among users under the age of 35. While the backend infrastructure could handle complex transactions, the frontend interface ignored fundamental</w:t>
      </w:r>
      <w:r>
        <w:t xml:space="preserve"> </w:t>
      </w:r>
      <w:r>
        <w:rPr>
          <w:bCs/>
          <w:b/>
        </w:rPr>
        <w:t xml:space="preserve">UX UI Designer</w:t>
      </w:r>
      <w:r>
        <w:t xml:space="preserve"> </w:t>
      </w:r>
      <w:r>
        <w:t xml:space="preserve">principles such as clarity, accessibility, and emotional design. Users found the navigation cumbersome, confusingly labeled in a mix of bureaucratic English and Sinhala/Tamil terms without clear visual cues. In a market as competitive as</w:t>
      </w:r>
      <w:r>
        <w:t xml:space="preserve"> </w:t>
      </w:r>
      <w:r>
        <w:rPr>
          <w:bCs/>
          <w:b/>
        </w:rPr>
        <w:t xml:space="preserve">Sri Lanka Colombo</w:t>
      </w:r>
      <w:r>
        <w:t xml:space="preserve">, where fintech startups were emerging with sleeker alternatives, CeylonFirst Bank risked losing relevance.</w:t>
      </w:r>
    </w:p>
    <w:bookmarkEnd w:id="20"/>
    <w:bookmarkStart w:id="21" w:name="the-role-of-the-uxui-designer"/>
    <w:p>
      <w:pPr>
        <w:pStyle w:val="Heading2"/>
      </w:pPr>
      <w:r>
        <w:t xml:space="preserve">The Role of the UX/UI Designer</w:t>
      </w:r>
    </w:p>
    <w:p>
      <w:pPr>
        <w:pStyle w:val="FirstParagraph"/>
      </w:pPr>
      <w:r>
        <w:t xml:space="preserve">To address these challenges, the firm hired a specialized team led by a senior</w:t>
      </w:r>
      <w:r>
        <w:t xml:space="preserve"> </w:t>
      </w:r>
      <w:r>
        <w:rPr>
          <w:bCs/>
          <w:b/>
        </w:rPr>
        <w:t xml:space="preserve">UX UI Designer</w:t>
      </w:r>
      <w:r>
        <w:t xml:space="preserve">. The mandate was clear: redesign the entire mobile banking experience from the ground up, ensuring that it resonated with local users while adhering to global standards of excellence. This project highlighted why a dedicated</w:t>
      </w:r>
      <w:r>
        <w:t xml:space="preserve"> </w:t>
      </w:r>
      <w:r>
        <w:rPr>
          <w:bCs/>
          <w:b/>
        </w:rPr>
        <w:t xml:space="preserve">UX UI Designer</w:t>
      </w:r>
      <w:r>
        <w:t xml:space="preserve"> </w:t>
      </w:r>
      <w:r>
        <w:t xml:space="preserve">is critical in emerging markets like</w:t>
      </w:r>
      <w:r>
        <w:t xml:space="preserve"> </w:t>
      </w:r>
      <w:r>
        <w:rPr>
          <w:bCs/>
          <w:b/>
        </w:rPr>
        <w:t xml:space="preserve">Sri Lanka, Colombo</w:t>
      </w:r>
      <w:r>
        <w:t xml:space="preserve">.</w:t>
      </w:r>
    </w:p>
    <w:p>
      <w:pPr>
        <w:pStyle w:val="BodyText"/>
      </w:pPr>
      <w:r>
        <w:t xml:space="preserve">The</w:t>
      </w:r>
    </w:p>
    <w:p>
      <w:pPr>
        <w:pStyle w:val="BodyText"/>
      </w:pPr>
      <w:r>
        <w:t xml:space="preserve">UX UI Designer did not simply copy international templates. Instead they conducted extensive ethnographic research within the bustling districts of Colombo.</w:t>
      </w:r>
    </w:p>
    <w:p>
      <w:pPr>
        <w:pStyle w:val="BodyText"/>
      </w:pPr>
      <w:r>
        <w:t xml:space="preserve">This involved observing how users interacted with technology in noisy cafes, crowded public transport hubs, and quiet home offices. The</w:t>
      </w:r>
    </w:p>
    <w:p>
      <w:pPr>
        <w:pStyle w:val="BodyText"/>
      </w:pPr>
      <w:r>
        <w:t xml:space="preserve">UX UI Designer discovered that many users accessed banking apps on mid-range Android devices with varying screen sizes and occasional internet connectivity issues. Therefore speed and data efficiency were not just features; they were necessities.</w:t>
      </w:r>
    </w:p>
    <w:bookmarkEnd w:id="21"/>
    <w:bookmarkStart w:id="22" w:name="X30ad79725ea8cfdc54a62ba153f87f43a77bc27"/>
    <w:p>
      <w:pPr>
        <w:pStyle w:val="Heading2"/>
      </w:pPr>
      <w:r>
        <w:t xml:space="preserve">The Process: Research, Prototyping, and Cultural Adaptation</w:t>
      </w:r>
    </w:p>
    <w:p>
      <w:pPr>
        <w:pStyle w:val="FirstParagraph"/>
      </w:pPr>
      <w:r>
        <w:t xml:space="preserve">The project began with a comprehensive discovery phase. The</w:t>
      </w:r>
    </w:p>
    <w:p>
      <w:pPr>
        <w:pStyle w:val="BodyText"/>
      </w:pPr>
      <w:r>
        <w:t xml:space="preserve">UX UI Designer collaborated closely with local stakeholders to understand the pain points. Key findings included:</w:t>
      </w:r>
    </w:p>
    <w:p>
      <w:pPr>
        <w:numPr>
          <w:ilvl w:val="0"/>
          <w:numId w:val="1001"/>
        </w:numPr>
        <w:pStyle w:val="Compact"/>
      </w:pPr>
      <w:r>
        <w:rPr>
          <w:bCs/>
          <w:b/>
        </w:rPr>
        <w:t xml:space="preserve">Literacy Variance:</w:t>
      </w:r>
      <w:r>
        <w:t xml:space="preserve"> </w:t>
      </w:r>
      <w:r>
        <w:t xml:space="preserve">While English proficiency is high in Colombo's business sector, it varies significantly among the general population.</w:t>
      </w:r>
    </w:p>
    <w:p>
      <w:pPr>
        <w:numPr>
          <w:ilvl w:val="0"/>
          <w:numId w:val="1001"/>
        </w:numPr>
        <w:pStyle w:val="Compact"/>
      </w:pPr>
      <w:r>
        <w:rPr>
          <w:bCs/>
          <w:b/>
        </w:rPr>
        <w:t xml:space="preserve">Data Sensitivity:</w:t>
      </w:r>
      <w:r>
        <w:t xml:space="preserve"> </w:t>
      </w:r>
      <w:r>
        <w:t xml:space="preserve">Users were highly conscious of data costs and preferred lightweight applications.</w:t>
      </w:r>
    </w:p>
    <w:p>
      <w:pPr>
        <w:pStyle w:val="FirstParagraph"/>
      </w:pPr>
      <w:r>
        <w:t xml:space="preserve">Armed with these insights, the</w:t>
      </w:r>
      <w:r>
        <w:t xml:space="preserve"> </w:t>
      </w:r>
      <w:r>
        <w:rPr>
          <w:bCs/>
          <w:b/>
        </w:rPr>
        <w:t xml:space="preserve">UX UI Designer</w:t>
      </w:r>
      <w:r>
        <w:t xml:space="preserve"> </w:t>
      </w:r>
      <w:r>
        <w:t xml:space="preserve">moved into the wireframing phase. They created low-fidelity prototypes that prioritized information architecture over decorative elements. The navigation was simplified to a bottom-tab structure, ensuring thumb-friendly accessibility for mobile users—a common usage pattern in</w:t>
      </w:r>
      <w:r>
        <w:t xml:space="preserve"> </w:t>
      </w:r>
      <w:r>
        <w:rPr>
          <w:bCs/>
          <w:b/>
        </w:rPr>
        <w:t xml:space="preserve">Sri Lanka Colombo</w:t>
      </w:r>
      <w:r>
        <w:t xml:space="preserve">.</w:t>
      </w:r>
    </w:p>
    <w:p>
      <w:pPr>
        <w:pStyle w:val="BodyText"/>
      </w:pPr>
      <w:r>
        <w:t xml:space="preserve">In the high-fidelity design stage, the</w:t>
      </w:r>
      <w:r>
        <w:t xml:space="preserve"> </w:t>
      </w:r>
      <w:r>
        <w:rPr>
          <w:bCs/>
          <w:b/>
        </w:rPr>
        <w:t xml:space="preserve">UX UI Designer</w:t>
      </w:r>
      <w:r>
        <w:t xml:space="preserve"> </w:t>
      </w:r>
      <w:r>
        <w:t xml:space="preserve">introduced a visual identity that blended modern minimalism with local aesthetic sensibilities. Colors were chosen to reflect trust and stability (deep blues and greens), while typography was selected for maximum legibility on smaller screens. Crucially, the</w:t>
      </w:r>
    </w:p>
    <w:p>
      <w:pPr>
        <w:pStyle w:val="BodyText"/>
      </w:pPr>
      <w:r>
        <w:t xml:space="preserve">UX UI Designer implemented a bilingual toggle feature that was seamless and intuitive, allowing users to switch between English, Sinhala, and Tamil without disrupting their workflow.</w:t>
      </w:r>
    </w:p>
    <w:bookmarkEnd w:id="22"/>
    <w:bookmarkStart w:id="23" w:name="the-solution-a-user-centric-banking-app"/>
    <w:p>
      <w:pPr>
        <w:pStyle w:val="Heading2"/>
      </w:pPr>
      <w:r>
        <w:t xml:space="preserve">The Solution: A User-Centric Banking App</w:t>
      </w:r>
    </w:p>
    <w:p>
      <w:pPr>
        <w:pStyle w:val="FirstParagraph"/>
      </w:pPr>
      <w:r>
        <w:t xml:space="preserve">The final deliverable was a streamlined mobile banking application developed in</w:t>
      </w:r>
      <w:r>
        <w:t xml:space="preserve"> </w:t>
      </w:r>
      <w:r>
        <w:rPr>
          <w:bCs/>
          <w:b/>
        </w:rPr>
        <w:t xml:space="preserve">Sri Lanka Colombo</w:t>
      </w:r>
      <w:r>
        <w:t xml:space="preserve">. The interface featured:</w:t>
      </w:r>
    </w:p>
    <w:p>
      <w:pPr>
        <w:numPr>
          <w:ilvl w:val="0"/>
          <w:numId w:val="1002"/>
        </w:numPr>
        <w:pStyle w:val="Compact"/>
      </w:pPr>
      <w:r>
        <w:t xml:space="preserve">A "Quick Transfer" button prominently displayed on the home screen, reducing steps for common tasks.</w:t>
      </w:r>
    </w:p>
    <w:p>
      <w:pPr>
        <w:numPr>
          <w:ilvl w:val="0"/>
          <w:numId w:val="1002"/>
        </w:numPr>
        <w:pStyle w:val="Compact"/>
      </w:pPr>
      <w:r>
        <w:t xml:space="preserve">Offline functionality for viewing balance and recent transactions, addressing connectivity concerns.</w:t>
      </w:r>
    </w:p>
    <w:p>
      <w:pPr>
        <w:pStyle w:val="FirstParagraph"/>
      </w:pPr>
      <w:r>
        <w:t xml:space="preserve">The</w:t>
      </w:r>
      <w:r>
        <w:t xml:space="preserve"> </w:t>
      </w:r>
      <w:r>
        <w:rPr>
          <w:bCs/>
          <w:b/>
        </w:rPr>
        <w:t xml:space="preserve">UX UI Designer</w:t>
      </w:r>
      <w:r>
        <w:t xml:space="preserve"> </w:t>
      </w:r>
      <w:r>
        <w:t xml:space="preserve">also incorporated micro-interactions that provided immediate feedback to users. For example, a satisfying animation upon successful payment reinforced positive behavior. The design system was scalable, allowing the bank to update features without rethinking the core architecture—a testament to strategic</w:t>
      </w:r>
      <w:r>
        <w:t xml:space="preserve"> </w:t>
      </w:r>
      <w:r>
        <w:rPr>
          <w:bCs/>
          <w:b/>
        </w:rPr>
        <w:t xml:space="preserve">UX UI Designer</w:t>
      </w:r>
      <w:r>
        <w:t xml:space="preserve"> </w:t>
      </w:r>
      <w:r>
        <w:t xml:space="preserve">planning.</w:t>
      </w:r>
    </w:p>
    <w:bookmarkEnd w:id="23"/>
    <w:bookmarkStart w:id="24" w:name="the-results-and-impact"/>
    <w:p>
      <w:pPr>
        <w:pStyle w:val="Heading2"/>
      </w:pPr>
      <w:r>
        <w:t xml:space="preserve">The Results and Impact</w:t>
      </w:r>
    </w:p>
    <w:p>
      <w:pPr>
        <w:pStyle w:val="FirstParagraph"/>
      </w:pPr>
      <w:r>
        <w:t xml:space="preserve">Post-launch analytics from CeylonFirst Bank in</w:t>
      </w:r>
      <w:r>
        <w:t xml:space="preserve"> </w:t>
      </w:r>
      <w:r>
        <w:rPr>
          <w:bCs/>
          <w:b/>
        </w:rPr>
        <w:t xml:space="preserve">Sri Lanka Colombo</w:t>
      </w:r>
      <w:r>
        <w:t xml:space="preserve"> </w:t>
      </w:r>
      <w:r>
        <w:t xml:space="preserve">showed remarkable improvements:</w:t>
      </w:r>
    </w:p>
    <w:p>
      <w:pPr>
        <w:numPr>
          <w:ilvl w:val="0"/>
          <w:numId w:val="1003"/>
        </w:numPr>
        <w:pStyle w:val="Compact"/>
      </w:pPr>
      <w:r>
        <w:t xml:space="preserve">User retention increased by 45% within the first three months.</w:t>
      </w:r>
    </w:p>
    <w:p>
      <w:pPr>
        <w:pStyle w:val="FirstParagraph"/>
      </w:pPr>
      <w:r>
        <w:t xml:space="preserve">- The average session duration grew by 30%, indicating higher engagement and satisfaction.</w:t>
      </w:r>
      <w:r>
        <w:br/>
      </w:r>
      <w:r>
        <w:t xml:space="preserve">- Customer support tickets related to "how-to" queries dropped by 60%, suggesting that the interface was intuitive enough to be self-explanatory.</w:t>
      </w:r>
      <w:r>
        <w:br/>
      </w:r>
      <w:r>
        <w:t xml:space="preserve">- Most importantly, the Net Promoter Score (NPS) for digital services improved significantly, proving that investing in quality</w:t>
      </w:r>
      <w:r>
        <w:t xml:space="preserve"> </w:t>
      </w:r>
      <w:r>
        <w:rPr>
          <w:bCs/>
          <w:b/>
        </w:rPr>
        <w:t xml:space="preserve">UX UI Designer</w:t>
      </w:r>
      <w:r>
        <w:t xml:space="preserve"> </w:t>
      </w:r>
      <w:r>
        <w:t xml:space="preserve">work yields tangible business returns.</w:t>
      </w:r>
    </w:p>
    <w:bookmarkEnd w:id="24"/>
    <w:bookmarkStart w:id="25" w:name="Xd502d2b0c9cb981cdb092355356d44f9ae211f3"/>
    <w:p>
      <w:pPr>
        <w:pStyle w:val="Heading2"/>
      </w:pPr>
      <w:r>
        <w:t xml:space="preserve">Conclusion: The Strategic Value of UX/UI in Sri Lanka Colombo</w:t>
      </w:r>
    </w:p>
    <w:p>
      <w:pPr>
        <w:pStyle w:val="FirstParagraph"/>
      </w:pPr>
      <w:r>
        <w:t xml:space="preserve">This case study demonstrates that effective design is not a one-size-fits-all solution. For businesses operating in</w:t>
      </w:r>
      <w:r>
        <w:t xml:space="preserve"> </w:t>
      </w:r>
      <w:r>
        <w:rPr>
          <w:bCs/>
          <w:b/>
        </w:rPr>
        <w:t xml:space="preserve">Sri Lanka Colombo</w:t>
      </w:r>
      <w:r>
        <w:t xml:space="preserve">, understanding the local context is paramount. A generic global approach often fails to resonate with users who have specific constraints and cultural preferences.</w:t>
      </w:r>
    </w:p>
    <w:p>
      <w:pPr>
        <w:pStyle w:val="BodyText"/>
      </w:pPr>
      <w:r>
        <w:t xml:space="preserve">The success of this project underscores the vital role of the</w:t>
      </w:r>
      <w:r>
        <w:t xml:space="preserve"> </w:t>
      </w:r>
      <w:r>
        <w:rPr>
          <w:bCs/>
          <w:b/>
        </w:rPr>
        <w:t xml:space="preserve">UX UI Designer</w:t>
      </w:r>
      <w:r>
        <w:t xml:space="preserve">. By empathizing with users, respecting local nuances, and applying rigorous design thinking, a</w:t>
      </w:r>
      <w:r>
        <w:t xml:space="preserve"> </w:t>
      </w:r>
      <w:r>
        <w:rPr>
          <w:bCs/>
          <w:b/>
        </w:rPr>
        <w:t xml:space="preserve">UX UI Designer</w:t>
      </w:r>
      <w:r>
        <w:t xml:space="preserve"> </w:t>
      </w:r>
      <w:r>
        <w:t xml:space="preserve">can transform a clunky legacy system into a competitive digital asset. As Colombo continues to grow as a regional tech hub, companies that prioritize user experience will lead the market. The investment in professional</w:t>
      </w:r>
      <w:r>
        <w:t xml:space="preserve"> </w:t>
      </w:r>
      <w:r>
        <w:rPr>
          <w:bCs/>
          <w:b/>
        </w:rPr>
        <w:t xml:space="preserve">UX UI Designer</w:t>
      </w:r>
      <w:r>
        <w:t xml:space="preserve"> </w:t>
      </w:r>
      <w:r>
        <w:t xml:space="preserve">services is not just about aesthetics; it is about building trust, accessibility, and long-term loyalty in the dynamic landscape of</w:t>
      </w:r>
      <w:r>
        <w:t xml:space="preserve"> </w:t>
      </w:r>
      <w:r>
        <w:rPr>
          <w:bCs/>
          <w:b/>
        </w:rPr>
        <w:t xml:space="preserve">Sri Lanka Colombo</w:t>
      </w:r>
      <w:r>
        <w:t xml:space="preserve">.</w:t>
      </w:r>
    </w:p>
    <w:p>
      <w:pPr>
        <w:pStyle w:val="BodyText"/>
      </w:pPr>
      <w:r>
        <w:t xml:space="preserve">© 2023 LK Digital Innovations.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Impact in Sri Lanka, Colombo</dc:title>
  <dc:creator/>
  <dc:language>en</dc:language>
  <cp:keywords/>
  <dcterms:created xsi:type="dcterms:W3CDTF">2026-07-29T05:28:17Z</dcterms:created>
  <dcterms:modified xsi:type="dcterms:W3CDTF">2026-07-29T05:28:17Z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