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Support</w:t>
      </w:r>
      <w:r>
        <w:t xml:space="preserve"> </w:t>
      </w:r>
      <w:r>
        <w:t xml:space="preserve">in</w:t>
      </w:r>
      <w:r>
        <w:t xml:space="preserve"> </w:t>
      </w:r>
      <w:r>
        <w:t xml:space="preserve">Afghanistan</w:t>
      </w:r>
      <w:r>
        <w:t xml:space="preserve"> </w:t>
      </w:r>
      <w:r>
        <w:t xml:space="preserve">Kabul</w:t>
      </w:r>
    </w:p>
    <w:bookmarkStart w:id="29" w:name="Xa506b2fe0c4e8988c2a13e3f6e4cb9ba667df53"/>
    <w:p>
      <w:pPr>
        <w:pStyle w:val="Heading1"/>
      </w:pPr>
      <w:r>
        <w:t xml:space="preserve">Bridging the Gap: A Case Study on Veterinary Interventions in Afghanistan Kabul</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Afghanistan, Kabul Province</w:t>
      </w:r>
      <w:r>
        <w:br/>
      </w:r>
      <w:r>
        <w:rPr>
          <w:bCs/>
          <w:b/>
        </w:rPr>
        <w:t xml:space="preserve">Subject:</w:t>
      </w:r>
      <w:r>
        <w:t xml:space="preserve">The Evolution and Necessity of Veterinary Services in a Post-Conflict Urban Environment</w:t>
      </w:r>
      <w:r>
        <w:br/>
      </w:r>
    </w:p>
    <w:bookmarkStart w:id="20" w:name="X62f5c3e77bbadc190eff6453b2fe84a652cb8ea"/>
    <w:p>
      <w:pPr>
        <w:pStyle w:val="Heading2"/>
      </w:pPr>
      <w:r>
        <w:t xml:space="preserve">Absolute Context: The Socio-Economic Landscape of Kabul</w:t>
      </w:r>
    </w:p>
    <w:p>
      <w:pPr>
        <w:pStyle w:val="FirstParagraph"/>
      </w:pPr>
      <w:r>
        <w:t xml:space="preserve">To understand the critical nature of this case study, one must first analyze the unique environment of Kabul. As the capital and largest city of Afghanistan, Kabul serves as a hub for millions of displaced persons and internal migrants who have sought refuge from rural conflict zones. The economic structure in this region is heavily reliant on small-scale agriculture, livestock transport, and urban sanitation services provided by animals such as donkeys and horses. Consequently, the health status of these animals is not merely an animal welfare issue; it is intrinsically linked to human food security, sanitation hygiene, and the daily economic survival of low-income families.</w:t>
      </w:r>
    </w:p>
    <w:p>
      <w:pPr>
        <w:pStyle w:val="BodyText"/>
      </w:pPr>
      <w:r>
        <w:t xml:space="preserve">However, decades of instability have severely degraded the infrastructure supporting public health in Afghanistan Kabul. The formal veterinary sector suffered significant setbacks during periods of conflict, leading to a shortage of trained professionals and a breakdown in disease surveillance systems. In this context, the role of the Veterinarian has shifted from traditional clinical practice to becoming a frontline public health defender.</w:t>
      </w:r>
    </w:p>
    <w:bookmarkEnd w:id="20"/>
    <w:bookmarkStart w:id="21" w:name="X4631b487ef3b216976bdaab4ba4e57d597f2f6b"/>
    <w:p>
      <w:pPr>
        <w:pStyle w:val="Heading2"/>
      </w:pPr>
      <w:r>
        <w:t xml:space="preserve">The Crisis: Zoonotic Threats and Livestock Mortality</w:t>
      </w:r>
    </w:p>
    <w:p>
      <w:pPr>
        <w:pStyle w:val="FirstParagraph"/>
      </w:pPr>
      <w:r>
        <w:t xml:space="preserve">Kabul faces a dual burden of zoonotic diseases—illnesses that can be transmitted between animals and humans. Common threats in the region include Rabies, Brucellosis, Anthrax, and various forms of livestock pneumonia. Without robust veterinary oversight, these diseases spread rapidly through both stray animal populations in the city streets and among household livestock kept by displaced families.</w:t>
      </w:r>
    </w:p>
    <w:p>
      <w:pPr>
        <w:pStyle w:val="BodyText"/>
      </w:pPr>
      <w:r>
        <w:t xml:space="preserve">For many residents of Afghanistan Kabul, particularly those in informal settlements on the outskirts of the city, animals are not pets but essential economic assets. A sick donkey means an inability to transport goods for sale; a cow with Brucellosis poses a direct risk of abortion and illness to pregnant women within the household. Therefore, when veterinary services collapsed previously, it triggered a secondary humanitarian crisis affecting human health and economic stability.</w:t>
      </w:r>
    </w:p>
    <w:bookmarkEnd w:id="21"/>
    <w:bookmarkStart w:id="25" w:name="X4d485889a02b9a45fc04559356d05cd4447fa7f"/>
    <w:p>
      <w:pPr>
        <w:pStyle w:val="Heading2"/>
      </w:pPr>
      <w:r>
        <w:t xml:space="preserve">The Role of the Veterinarian: Clinical Care and Education</w:t>
      </w:r>
    </w:p>
    <w:p>
      <w:pPr>
        <w:pStyle w:val="FirstParagraph"/>
      </w:pPr>
      <w:r>
        <w:t xml:space="preserve">In response to these challenges, international NGOs and local health ministries have prioritized the recruitment and training of Veterinarians. This case study examines their multifaceted role in Afghanistan Kabul.</w:t>
      </w:r>
    </w:p>
    <w:bookmarkStart w:id="22" w:name="direct-medical-intervention"/>
    <w:p>
      <w:pPr>
        <w:pStyle w:val="Heading3"/>
      </w:pPr>
      <w:r>
        <w:t xml:space="preserve">1. Direct Medical Intervention</w:t>
      </w:r>
    </w:p>
    <w:p>
      <w:pPr>
        <w:pStyle w:val="FirstParagraph"/>
      </w:pPr>
      <w:r>
        <w:t xml:space="preserve">Veterinarians stationed in urban clinics provide essential care for working animals. They treat injuries, administer vaccines against rabies, and manage parasitic infections that weaken livestock. By keeping working animals healthy, they ensure the continuity of economic activity for families who depend on them.</w:t>
      </w:r>
    </w:p>
    <w:bookmarkEnd w:id="22"/>
    <w:bookmarkStart w:id="23" w:name="zoonotic-disease-control"/>
    <w:p>
      <w:pPr>
        <w:pStyle w:val="Heading3"/>
      </w:pPr>
      <w:r>
        <w:t xml:space="preserve">2. Zoonotic Disease Control</w:t>
      </w:r>
    </w:p>
    <w:p>
      <w:pPr>
        <w:pStyle w:val="FirstParagraph"/>
      </w:pPr>
      <w:r>
        <w:t xml:space="preserve">A critical function of the Veterinarian is bridging the gap between animal health and human medicine. In Afghanistan Kabul, veterinarians actively screen livestock for Brucellosis and Anthrax. When outbreaks occur, they coordinate quarantine measures that protect both the herd and the human community handling them.</w:t>
      </w:r>
    </w:p>
    <w:bookmarkEnd w:id="23"/>
    <w:bookmarkStart w:id="24" w:name="community-education"/>
    <w:p>
      <w:pPr>
        <w:pStyle w:val="Heading3"/>
      </w:pPr>
      <w:r>
        <w:t xml:space="preserve">3. Community Education</w:t>
      </w:r>
    </w:p>
    <w:p>
      <w:pPr>
        <w:pStyle w:val="FirstParagraph"/>
      </w:pPr>
      <w:r>
        <w:t xml:space="preserve">Possibly the most impactful role is educational. Many rural migrants in Kabul lack knowledge regarding basic animal hygiene and zoonotic transmission risks. Veterinarians conduct workshops teaching families how to handle animal waste safely, recognize early signs of disease, and maintain vaccination schedules.</w:t>
      </w:r>
    </w:p>
    <w:bookmarkEnd w:id="24"/>
    <w:bookmarkEnd w:id="25"/>
    <w:bookmarkStart w:id="26" w:name="challenges-faced-in-implementation"/>
    <w:p>
      <w:pPr>
        <w:pStyle w:val="Heading2"/>
      </w:pPr>
      <w:r>
        <w:t xml:space="preserve">Challenges Faced in Implementation</w:t>
      </w:r>
    </w:p>
    <w:p>
      <w:pPr>
        <w:pStyle w:val="FirstParagraph"/>
      </w:pPr>
      <w:r>
        <w:t xml:space="preserve">The operational environment in Afghanistan Kabul presents severe logistical hurdles:</w:t>
      </w:r>
    </w:p>
    <w:p>
      <w:pPr>
        <w:numPr>
          <w:ilvl w:val="0"/>
          <w:numId w:val="1001"/>
        </w:numPr>
        <w:pStyle w:val="Compact"/>
      </w:pPr>
      <w:r>
        <w:rPr>
          <w:bCs/>
          <w:b/>
        </w:rPr>
        <w:t xml:space="preserve">Cold Chain Integrity:</w:t>
      </w:r>
      <w:r>
        <w:t xml:space="preserve">Vaccines require consistent refrigeration. Due to power outages common in the region, maintaining the "cold chain" for rabies and other temperature-sensitive vaccines is difficult. Veterinarians must often rely on solar-powered fridges or frequent resupply missions.</w:t>
      </w:r>
    </w:p>
    <w:p>
      <w:pPr>
        <w:numPr>
          <w:ilvl w:val="0"/>
          <w:numId w:val="1001"/>
        </w:numPr>
        <w:pStyle w:val="Compact"/>
      </w:pPr>
      <w:r>
        <w:rPr>
          <w:bCs/>
          <w:b/>
        </w:rPr>
        <w:t xml:space="preserve">Safety and Access:</w:t>
      </w:r>
      <w:r>
        <w:t xml:space="preserve">Mobility for veterinary teams can be restricted by security checkpoints or unrest, delaying emergency responses to disease outbreaks.</w:t>
      </w:r>
    </w:p>
    <w:p>
      <w:pPr>
        <w:numPr>
          <w:ilvl w:val="0"/>
          <w:numId w:val="1001"/>
        </w:numPr>
        <w:pStyle w:val="Compact"/>
      </w:pPr>
      <w:r>
        <w:rPr>
          <w:bCs/>
          <w:b/>
        </w:rPr>
        <w:t xml:space="preserve">Cultural Perceptions:</w:t>
      </w:r>
      <w:r>
        <w:t xml:space="preserve">In some communities, there is skepticism regarding foreign-led health initiatives. Veterinarians must navigate cultural sensitivities, often working with local religious leaders to gain trust and acceptance for vaccination drives.</w:t>
      </w:r>
    </w:p>
    <w:bookmarkEnd w:id="26"/>
    <w:bookmarkStart w:id="27" w:name="case-outcome-a-model-for-integration"/>
    <w:p>
      <w:pPr>
        <w:pStyle w:val="Heading2"/>
      </w:pPr>
      <w:r>
        <w:t xml:space="preserve">Case Outcome: A Model for Integration</w:t>
      </w:r>
    </w:p>
    <w:p>
      <w:pPr>
        <w:pStyle w:val="FirstParagraph"/>
      </w:pPr>
      <w:r>
        <w:t xml:space="preserve">A specific pilot program in a dense district of Afghanistan Kabul demonstrated the efficacy of integrating veterinary services into general community health outreach. By training local youth as "Community Animal Health Workers" under the supervision of licensed Veterinarians, the program achieved a 40% reduction in stray dog rabies cases over two years.</w:t>
      </w:r>
    </w:p>
    <w:p>
      <w:pPr>
        <w:pStyle w:val="BodyText"/>
      </w:pPr>
      <w:r>
        <w:t xml:space="preserve">This outcome highlights that a robust veterinary infrastructure is not optional for developing urban centers; it is fundamental. In Afghanistan Kabul, where resources are scarce, every dollar invested in animal health yields multipliers in human health stability and economic resilience.</w:t>
      </w:r>
    </w:p>
    <w:bookmarkEnd w:id="27"/>
    <w:bookmarkStart w:id="28" w:name="conclusion-and-recommendations"/>
    <w:p>
      <w:pPr>
        <w:pStyle w:val="Heading2"/>
      </w:pPr>
      <w:r>
        <w:t xml:space="preserve">Conclusion and Recommendations</w:t>
      </w:r>
    </w:p>
    <w:p>
      <w:pPr>
        <w:pStyle w:val="FirstParagraph"/>
      </w:pPr>
      <w:r>
        <w:t xml:space="preserve">The case of the Veterinarian in Afghanistan Kabul illustrates a critical intersection of humanitarian aid, public policy, and veterinary science. The presence of qualified veterinary professionals acts as a buffer against zoonotic pandemics and supports the livelihoods of the most vulnerable populations.</w:t>
      </w:r>
    </w:p>
    <w:p>
      <w:pPr>
        <w:pStyle w:val="BodyText"/>
      </w:pPr>
      <w:r>
        <w:rPr>
          <w:bCs/>
          <w:b/>
        </w:rPr>
        <w:t xml:space="preserve">Recommendations for Future Intervention:</w:t>
      </w:r>
    </w:p>
    <w:p>
      <w:pPr>
        <w:numPr>
          <w:ilvl w:val="0"/>
          <w:numId w:val="1002"/>
        </w:numPr>
        <w:pStyle w:val="Compact"/>
      </w:pPr>
      <w:r>
        <w:rPr>
          <w:bCs/>
          <w:b/>
        </w:rPr>
        <w:t xml:space="preserve">Sustainable Funding:</w:t>
      </w:r>
      <w:r>
        <w:t xml:space="preserve">Donor agencies must move beyond emergency response to fund long-term veterinary infrastructure, including laboratories and cold storage facilities.</w:t>
      </w:r>
    </w:p>
    <w:p>
      <w:pPr>
        <w:numPr>
          <w:ilvl w:val="0"/>
          <w:numId w:val="1002"/>
        </w:numPr>
        <w:pStyle w:val="Compact"/>
      </w:pPr>
      <w:r>
        <w:rPr>
          <w:bCs/>
          <w:b/>
        </w:rPr>
        <w:t xml:space="preserve">Local Capacity Building:</w:t>
      </w:r>
      <w:r>
        <w:t xml:space="preserve">Prioritize the education of Afghan veterinary students to ensure sustainability after international NGOs withdraw.</w:t>
      </w:r>
    </w:p>
    <w:p>
      <w:pPr>
        <w:numPr>
          <w:ilvl w:val="0"/>
          <w:numId w:val="1002"/>
        </w:numPr>
        <w:pStyle w:val="Compact"/>
      </w:pPr>
      <w:r>
        <w:rPr>
          <w:bCs/>
          <w:b/>
        </w:rPr>
        <w:t xml:space="preserve">One Health Approach:</w:t>
      </w:r>
      <w:r>
        <w:t xml:space="preserve">Policies must strictly adhere to the "One Health" framework, recognizing that human health, animal health, and environmental factors are interconnected. In Afghanistan Kabul, ignoring animal health is synonymous with ignoring public safety.</w:t>
      </w:r>
    </w:p>
    <w:p>
      <w:pPr>
        <w:pStyle w:val="FirstParagraph"/>
      </w:pPr>
      <w:r>
        <w:t xml:space="preserve">In conclusion, the Veterinarian is an indispensable figure in the recovery and stability of Afghanistan Kabul. Their work transcends clinical medicine to become a cornerstone of social and economic survival for millions.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Support in Afghanistan Kabul</dc:title>
  <dc:creator/>
  <dc:language>en</dc:language>
  <cp:keywords/>
  <dcterms:created xsi:type="dcterms:W3CDTF">2026-07-29T16:35:15Z</dcterms:created>
  <dcterms:modified xsi:type="dcterms:W3CDTF">2026-07-29T16:35:15Z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