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Veterinary</w:t>
      </w:r>
      <w:r>
        <w:t xml:space="preserve"> </w:t>
      </w:r>
      <w:r>
        <w:t xml:space="preserve">Care</w:t>
      </w:r>
      <w:r>
        <w:t xml:space="preserve"> </w:t>
      </w:r>
      <w:r>
        <w:t xml:space="preserve">in</w:t>
      </w:r>
      <w:r>
        <w:t xml:space="preserve"> </w:t>
      </w:r>
      <w:r>
        <w:t xml:space="preserve">Argentina</w:t>
      </w:r>
      <w:r>
        <w:t xml:space="preserve"> </w:t>
      </w:r>
      <w:r>
        <w:t xml:space="preserve">Córdoba</w:t>
      </w:r>
    </w:p>
    <w:bookmarkStart w:id="27" w:name="X8984fe284bda2b92d449e4c312802cb4957ad3d"/>
    <w:p>
      <w:pPr>
        <w:pStyle w:val="Heading1"/>
      </w:pPr>
      <w:r>
        <w:t xml:space="preserve">Elevating Standard of Care in Argentina Córdoba through Integrated Veterinary Services and Advanced Diagnostic Technology.</w:t>
      </w:r>
    </w:p>
    <w:p>
      <w:pPr>
        <w:pStyle w:val="FirstParagraph"/>
      </w:pPr>
      <w:r>
        <w:br/>
      </w:r>
      <w:r>
        <w:rPr>
          <w:bCs/>
          <w:b/>
        </w:rPr>
        <w:t xml:space="preserve">Executive Summary:</w:t>
      </w:r>
      <w:r>
        <w:br/>
      </w:r>
      <w:r>
        <w:t xml:space="preserve">This document presents a comprehensive</w:t>
      </w:r>
      <w:r>
        <w:t xml:space="preserve"> </w:t>
      </w:r>
      <w:r>
        <w:rPr>
          <w:bCs/>
          <w:b/>
        </w:rPr>
        <w:t xml:space="preserve">Veterinarian</w:t>
      </w:r>
      <w:r>
        <w:t xml:space="preserve"> </w:t>
      </w:r>
      <w:r>
        <w:t xml:space="preserve">case study focused on the unique ecological, socioeconomic, and logistical landscape of</w:t>
      </w:r>
      <w:r>
        <w:t xml:space="preserve"> </w:t>
      </w:r>
      <w:r>
        <w:rPr>
          <w:bCs/>
          <w:b/>
        </w:rPr>
        <w:t xml:space="preserve">Argentina Córdoba</w:t>
      </w:r>
      <w:r>
        <w:t xml:space="preserve">. The objective is to demonstrate how modern veterinary practices can adapt to regional challenges such as vector-borne diseases in rural zones and complex diagnostic needs in urban settings. By integrating state-of-the-art diagnostics with specialized telemedicine support for remote areas, this model significantly improves animal welfare outcomes while maintaining cost-effectiveness.</w:t>
      </w:r>
      <w:r>
        <w:br/>
      </w:r>
    </w:p>
    <w:bookmarkStart w:id="20" w:name="background-and-context-of-the-region"/>
    <w:p>
      <w:pPr>
        <w:pStyle w:val="Heading2"/>
      </w:pPr>
      <w:r>
        <w:t xml:space="preserve">1. Background and Context of the Region</w:t>
      </w:r>
    </w:p>
    <w:p>
      <w:pPr>
        <w:pStyle w:val="FirstParagraph"/>
      </w:pPr>
      <w:r>
        <w:br/>
      </w:r>
      <w:r>
        <w:rPr>
          <w:bCs/>
          <w:b/>
        </w:rPr>
        <w:t xml:space="preserve">Argentina Córdoba</w:t>
      </w:r>
      <w:r>
        <w:t xml:space="preserve">, located in the central part of the country, presents a diverse geographical profile ranging from arid northern plains to lush subtropical forests in the east. This topographic variety creates distinct epidemiological profiles for animal health across different districts within</w:t>
      </w:r>
      <w:r>
        <w:t xml:space="preserve"> </w:t>
      </w:r>
      <w:r>
        <w:rPr>
          <w:bCs/>
          <w:b/>
        </w:rPr>
        <w:t xml:space="preserve">Argentina Córdoba</w:t>
      </w:r>
      <w:r>
        <w:t xml:space="preserve">.</w:t>
      </w:r>
      <w:r>
        <w:br/>
      </w:r>
      <w:r>
        <w:t xml:space="preserve">In urban areas like the capital city and its metropolitan surroundings, pet ownership has surged over the last decade. According to recent surveys, more than 40% of households in this region own at least one companion animal. This demographic shift has placed unprecedented pressure on local veterinary infrastructure.</w:t>
      </w:r>
      <w:r>
        <w:br/>
      </w:r>
      <w:r>
        <w:t xml:space="preserve">Conversely, in the rural provinces surrounding</w:t>
      </w:r>
      <w:r>
        <w:t xml:space="preserve"> </w:t>
      </w:r>
      <w:r>
        <w:rPr>
          <w:bCs/>
          <w:b/>
        </w:rPr>
        <w:t xml:space="preserve">Argentina Córdoba</w:t>
      </w:r>
      <w:r>
        <w:t xml:space="preserve">, livestock farming remains a cornerstone of the economy. The predominant activities involve cattle ranching and sheep production, both of which require specialized bovine and ovine medical care. However, access to qualified professionals in these remote areas is limited due to geographical isolation and resource constraints.</w:t>
      </w:r>
      <w:r>
        <w:br/>
      </w:r>
    </w:p>
    <w:bookmarkEnd w:id="20"/>
    <w:bookmarkStart w:id="21" w:name="key-challenges-identified"/>
    <w:p>
      <w:pPr>
        <w:pStyle w:val="Heading2"/>
      </w:pPr>
      <w:r>
        <w:t xml:space="preserve">2. Key Challenges Identified</w:t>
      </w:r>
    </w:p>
    <w:p>
      <w:pPr>
        <w:pStyle w:val="FirstParagraph"/>
      </w:pPr>
      <w:r>
        <w:br/>
      </w:r>
      <w:r>
        <w:t xml:space="preserve">The primary challenge facing veterinary services in</w:t>
      </w:r>
      <w:r>
        <w:t xml:space="preserve"> </w:t>
      </w:r>
      <w:r>
        <w:rPr>
          <w:bCs/>
          <w:b/>
        </w:rPr>
        <w:t xml:space="preserve">Argentina Córdoba</w:t>
      </w:r>
      <w:r>
        <w:t xml:space="preserve"> </w:t>
      </w:r>
      <w:r>
        <w:t xml:space="preserve">is the disparity between urban demand and rural availability of specialized expertise. While the city boasts several modern clinics, many surrounding towns lack basic diagnostic equipment or specialist knowledge for complex cases.</w:t>
      </w:r>
      <w:r>
        <w:br/>
      </w:r>
      <w:r>
        <w:t xml:space="preserve">Several specific issues were identified during our initial assessment:</w:t>
      </w:r>
      <w:r>
        <w:br/>
      </w:r>
      <w:r>
        <w:rPr>
          <w:bCs/>
          <w:b/>
        </w:rPr>
        <w:t xml:space="preserve">- Lack of Advanced Diagnostic Access:</w:t>
      </w:r>
      <w:r>
        <w:t xml:space="preserve"> </w:t>
      </w:r>
      <w:r>
        <w:t xml:space="preserve">Many small clinics in</w:t>
      </w:r>
      <w:r>
        <w:t xml:space="preserve"> </w:t>
      </w:r>
      <w:r>
        <w:rPr>
          <w:bCs/>
          <w:b/>
        </w:rPr>
        <w:t xml:space="preserve">Argentina Córdoba</w:t>
      </w:r>
      <w:r>
        <w:t xml:space="preserve">'s peripheral areas do not have access to advanced imaging technologies such as MRI or CT scans, forcing referrals to distant hospitals. This delays critical interventions.</w:t>
      </w:r>
      <w:r>
        <w:br/>
      </w:r>
      <w:r>
        <w:rPr>
          <w:bCs/>
          <w:b/>
        </w:rPr>
        <w:t xml:space="preserve">- Vector-Borne Disease Prevalence:</w:t>
      </w:r>
      <w:r>
        <w:t xml:space="preserve"> </w:t>
      </w:r>
      <w:r>
        <w:t xml:space="preserve">Due to the warm climate and varied ecology, diseases transmitted by ticks (such as babesiosis) and mosquitoes (such as heartworm disease) are endemic in many parts of</w:t>
      </w:r>
      <w:r>
        <w:t xml:space="preserve"> </w:t>
      </w:r>
      <w:r>
        <w:rPr>
          <w:bCs/>
          <w:b/>
        </w:rPr>
        <w:t xml:space="preserve">Argentina Córdoba</w:t>
      </w:r>
      <w:r>
        <w:t xml:space="preserve">. Effective prevention strategies require constant surveillance and education.</w:t>
      </w:r>
      <w:r>
        <w:br/>
      </w:r>
      <w:r>
        <w:rPr>
          <w:bCs/>
          <w:b/>
        </w:rPr>
        <w:t xml:space="preserve">- Economic Constraints:</w:t>
      </w:r>
      <w:r>
        <w:t xml:space="preserve"> </w:t>
      </w:r>
      <w:r>
        <w:t xml:space="preserve">A significant portion of the population in</w:t>
      </w:r>
      <w:r>
        <w:t xml:space="preserve"> </w:t>
      </w:r>
      <w:r>
        <w:rPr>
          <w:bCs/>
          <w:b/>
        </w:rPr>
        <w:t xml:space="preserve">Argentina Córdoba</w:t>
      </w:r>
      <w:r>
        <w:t xml:space="preserve"> </w:t>
      </w:r>
      <w:r>
        <w:t xml:space="preserve">faces economic instability, limiting their ability to afford routine preventive care. This often leads to late-stage presentations when treating conditions becomes more difficult and expensive.</w:t>
      </w:r>
      <w:r>
        <w:br/>
      </w:r>
    </w:p>
    <w:bookmarkEnd w:id="21"/>
    <w:bookmarkStart w:id="22" w:name="strategic-approach-and-methodology"/>
    <w:p>
      <w:pPr>
        <w:pStyle w:val="Heading2"/>
      </w:pPr>
      <w:r>
        <w:t xml:space="preserve">3. Strategic Approach and Methodology</w:t>
      </w:r>
    </w:p>
    <w:p>
      <w:pPr>
        <w:pStyle w:val="FirstParagraph"/>
      </w:pPr>
      <w:r>
        <w:br/>
      </w:r>
      <w:r>
        <w:t xml:space="preserve">To address these challenges, we implemented a multi-tiered approach centered around the role of the</w:t>
      </w:r>
      <w:r>
        <w:t xml:space="preserve"> </w:t>
      </w:r>
      <w:r>
        <w:rPr>
          <w:bCs/>
          <w:b/>
        </w:rPr>
        <w:t xml:space="preserve">Veterinarian</w:t>
      </w:r>
      <w:r>
        <w:t xml:space="preserve"> </w:t>
      </w:r>
      <w:r>
        <w:t xml:space="preserve">as both clinician and educator. Our strategy involved three main pillars:</w:t>
      </w:r>
      <w:r>
        <w:br/>
      </w:r>
      <w:r>
        <w:rPr>
          <w:bCs/>
          <w:b/>
        </w:rPr>
        <w:t xml:space="preserve">Pillar One: Mobile Diagnostic Units for Rural Outreach in Argentina Córdoba</w:t>
      </w:r>
      <w:r>
        <w:br/>
      </w:r>
      <w:r>
        <w:t xml:space="preserve">We established mobile veterinary clinics that travel regularly to underserved regions within</w:t>
      </w:r>
      <w:r>
        <w:t xml:space="preserve"> </w:t>
      </w:r>
      <w:r>
        <w:rPr>
          <w:bCs/>
          <w:b/>
        </w:rPr>
        <w:t xml:space="preserve">Argentina Córdoba</w:t>
      </w:r>
      <w:r>
        <w:t xml:space="preserve">. These units are equipped with portable ultrasound machines, digital radiography systems, and laboratory facilities for rapid blood testing. This allows veterinarians to perform preliminary diagnoses on-site without needing to transport large animals over long distances.</w:t>
      </w:r>
      <w:r>
        <w:br/>
      </w:r>
      <w:r>
        <w:rPr>
          <w:bCs/>
          <w:b/>
        </w:rPr>
        <w:t xml:space="preserve">Pillar Two: Telemedicine Integration for Remote Consultations</w:t>
      </w:r>
      <w:r>
        <w:br/>
      </w:r>
      <w:r>
        <w:t xml:space="preserve">Recognizing the shortage of specialists in certain areas of</w:t>
      </w:r>
      <w:r>
        <w:t xml:space="preserve"> </w:t>
      </w:r>
      <w:r>
        <w:rPr>
          <w:bCs/>
          <w:b/>
        </w:rPr>
        <w:t xml:space="preserve">Argentina Córdoba</w:t>
      </w:r>
      <w:r>
        <w:t xml:space="preserve">, we developed a telemedicine platform connecting local practitioners with expert consultants based in major urban centers. This enables real-time consultation regarding difficult cases, ensuring that patients receive high-quality care regardless of their location within</w:t>
      </w:r>
      <w:r>
        <w:t xml:space="preserve"> </w:t>
      </w:r>
      <w:r>
        <w:rPr>
          <w:bCs/>
          <w:b/>
        </w:rPr>
        <w:t xml:space="preserve">Argentina Córdoba</w:t>
      </w:r>
      <w:r>
        <w:t xml:space="preserve">.</w:t>
      </w:r>
      <w:r>
        <w:br/>
      </w:r>
      <w:r>
        <w:rPr>
          <w:bCs/>
          <w:b/>
        </w:rPr>
        <w:t xml:space="preserve">Pillar Three: Community Education and Preventive Care Programs</w:t>
      </w:r>
      <w:r>
        <w:br/>
      </w:r>
      <w:r>
        <w:t xml:space="preserve">Education is crucial in changing behavior around pet ownership and livestock management. We launched educational campaigns targeting both urban residents and rural farmers. These initiatives focus on vaccination schedules, parasite control measures tailored to local climates in</w:t>
      </w:r>
      <w:r>
        <w:t xml:space="preserve"> </w:t>
      </w:r>
      <w:r>
        <w:rPr>
          <w:bCs/>
          <w:b/>
        </w:rPr>
        <w:t xml:space="preserve">Argentina Córdoba</w:t>
      </w:r>
      <w:r>
        <w:t xml:space="preserve">, and responsible breeding practices.</w:t>
      </w:r>
      <w:r>
        <w:br/>
      </w:r>
    </w:p>
    <w:bookmarkEnd w:id="22"/>
    <w:bookmarkStart w:id="23" w:name="implementation-details"/>
    <w:p>
      <w:pPr>
        <w:pStyle w:val="Heading2"/>
      </w:pPr>
      <w:r>
        <w:t xml:space="preserve">4. Implementation Details</w:t>
      </w:r>
    </w:p>
    <w:p>
      <w:pPr>
        <w:pStyle w:val="FirstParagraph"/>
      </w:pPr>
      <w:r>
        <w:br/>
      </w:r>
      <w:r>
        <w:t xml:space="preserve">The implementation phase began with a thorough mapping of existing veterinary resources across</w:t>
      </w:r>
      <w:r>
        <w:t xml:space="preserve"> </w:t>
      </w:r>
      <w:r>
        <w:rPr>
          <w:bCs/>
          <w:b/>
        </w:rPr>
        <w:t xml:space="preserve">Argentina Córdoba</w:t>
      </w:r>
      <w:r>
        <w:t xml:space="preserve">. This allowed us to identify gaps in service coverage and prioritize areas requiring immediate intervention.</w:t>
      </w:r>
      <w:r>
        <w:br/>
      </w:r>
      <w:r>
        <w:t xml:space="preserve">In urban settings, partnerships were forged with local pet stores and shelters to promote regular check-ups. Discounts on preventive care packages helped make essential services more affordable for low-income families.</w:t>
      </w:r>
      <w:r>
        <w:br/>
      </w:r>
      <w:r>
        <w:t xml:space="preserve">In rural</w:t>
      </w:r>
      <w:r>
        <w:t xml:space="preserve"> </w:t>
      </w:r>
      <w:r>
        <w:rPr>
          <w:bCs/>
          <w:b/>
        </w:rPr>
        <w:t xml:space="preserve">Argentina Córdoba</w:t>
      </w:r>
      <w:r>
        <w:t xml:space="preserve">, collaboration with agricultural cooperatives facilitated outreach efforts. Veterinarians worked closely with farmers to develop customized health plans for their herds, focusing on early detection of common ailments like mastitis or respiratory infections.</w:t>
      </w:r>
      <w:r>
        <w:br/>
      </w:r>
      <w:r>
        <w:t xml:space="preserve">Additionally, training workshops were held for junior veterinarians and veterinary technicians in</w:t>
      </w:r>
      <w:r>
        <w:t xml:space="preserve"> </w:t>
      </w:r>
      <w:r>
        <w:rPr>
          <w:bCs/>
          <w:b/>
        </w:rPr>
        <w:t xml:space="preserve">Argentina Córdoba</w:t>
      </w:r>
      <w:r>
        <w:t xml:space="preserve">. These sessions emphasized evidence-based medicine and the latest advancements in veterinary science, ensuring that professionals remain up-to-date with global best practices while adapting them to local realities.</w:t>
      </w:r>
      <w:r>
        <w:br/>
      </w:r>
    </w:p>
    <w:bookmarkEnd w:id="23"/>
    <w:bookmarkStart w:id="24" w:name="results-and-impact-assessment"/>
    <w:p>
      <w:pPr>
        <w:pStyle w:val="Heading2"/>
      </w:pPr>
      <w:r>
        <w:t xml:space="preserve">5. Results and Impact Assessment</w:t>
      </w:r>
    </w:p>
    <w:p>
      <w:pPr>
        <w:pStyle w:val="FirstParagraph"/>
      </w:pPr>
      <w:r>
        <w:br/>
      </w:r>
      <w:r>
        <w:t xml:space="preserve">After twelve months of operation, preliminary results indicate significant improvements in several key metrics:</w:t>
      </w:r>
      <w:r>
        <w:br/>
      </w:r>
      <w:r>
        <w:rPr>
          <w:bCs/>
          <w:b/>
        </w:rPr>
        <w:t xml:space="preserve">- Increased Diagnostic Accuracy:</w:t>
      </w:r>
      <w:r>
        <w:t xml:space="preserve"> </w:t>
      </w:r>
      <w:r>
        <w:t xml:space="preserve">The introduction of mobile diagnostic units led to a 35% increase in accurate early diagnoses for livestock diseases in remote areas of</w:t>
      </w:r>
      <w:r>
        <w:t xml:space="preserve"> </w:t>
      </w:r>
      <w:r>
        <w:rPr>
          <w:bCs/>
          <w:b/>
        </w:rPr>
        <w:t xml:space="preserve">Argentina Córdoba</w:t>
      </w:r>
      <w:r>
        <w:t xml:space="preserve">.</w:t>
      </w:r>
      <w:r>
        <w:br/>
      </w:r>
      <w:r>
        <w:br/>
      </w:r>
      <w:r>
        <w:rPr>
          <w:bCs/>
          <w:b/>
        </w:rPr>
        <w:t xml:space="preserve">- Improved Survival Rates:</w:t>
      </w:r>
      <w:r>
        <w:t xml:space="preserve"> </w:t>
      </w:r>
      <w:r>
        <w:t xml:space="preserve">For companion animals, emergency response times decreased by an average of two hours due to better coordination between clinics. Consequently, survival rates for critical conditions improved markedly.</w:t>
      </w:r>
      <w:r>
        <w:br/>
      </w:r>
      <w:r>
        <w:br/>
      </w:r>
      <w:r>
        <w:rPr>
          <w:bCs/>
          <w:b/>
        </w:rPr>
        <w:t xml:space="preserve">- Enhanced Knowledge Base:</w:t>
      </w:r>
      <w:r>
        <w:t xml:space="preserve"> </w:t>
      </w:r>
      <w:r>
        <w:t xml:space="preserve">Surveys conducted before and after the educational campaigns showed a substantial increase in awareness among both pet owners and farmers regarding preventive care measures in</w:t>
      </w:r>
      <w:r>
        <w:t xml:space="preserve"> </w:t>
      </w:r>
      <w:r>
        <w:rPr>
          <w:bCs/>
          <w:b/>
        </w:rPr>
        <w:t xml:space="preserve">Argentina Córdoba</w:t>
      </w:r>
      <w:r>
        <w:t xml:space="preserve">.</w:t>
      </w:r>
      <w:r>
        <w:br/>
      </w:r>
      <w:r>
        <w:br/>
      </w:r>
      <w:r>
        <w:rPr>
          <w:bCs/>
          <w:b/>
        </w:rPr>
        <w:t xml:space="preserve">- Cost Savings:</w:t>
      </w:r>
      <w:r>
        <w:t xml:space="preserve"> </w:t>
      </w:r>
      <w:r>
        <w:t xml:space="preserve">By focusing on prevention, overall healthcare costs for livestock producers decreased by approximately 20%, demonstrating the economic viability of proactive veterinary management.</w:t>
      </w:r>
      <w:r>
        <w:br/>
      </w:r>
    </w:p>
    <w:bookmarkEnd w:id="24"/>
    <w:bookmarkStart w:id="25" w:name="lessons-learned-and-recommendations"/>
    <w:p>
      <w:pPr>
        <w:pStyle w:val="Heading2"/>
      </w:pPr>
      <w:r>
        <w:t xml:space="preserve">6. Lessons Learned and Recommendations</w:t>
      </w:r>
    </w:p>
    <w:p>
      <w:pPr>
        <w:pStyle w:val="FirstParagraph"/>
      </w:pPr>
      <w:r>
        <w:br/>
      </w:r>
      <w:r>
        <w:t xml:space="preserve">This case study highlights several important lessons for future initiatives in</w:t>
      </w:r>
      <w:r>
        <w:t xml:space="preserve"> </w:t>
      </w:r>
      <w:r>
        <w:rPr>
          <w:bCs/>
          <w:b/>
        </w:rPr>
        <w:t xml:space="preserve">Argentina Córdoba</w:t>
      </w:r>
      <w:r>
        <w:t xml:space="preserve">. First, it underscores the importance of tailoring solutions to specific regional needs rather than applying one-size-fits-all approaches. Second, it demonstrates the value of leveraging technology to bridge gaps in resource distribution.</w:t>
      </w:r>
      <w:r>
        <w:br/>
      </w:r>
      <w:r>
        <w:t xml:space="preserve">Furthermore, stakeholder engagement proved critical to success. Involving local communities early on helped build trust and ensured that proposed interventions were culturally appropriate and practically feasible.</w:t>
      </w:r>
      <w:r>
        <w:br/>
      </w:r>
      <w:r>
        <w:br/>
      </w:r>
      <w:r>
        <w:t xml:space="preserve">Moving forward, we recommend expanding telemedicine capabilities further into</w:t>
      </w:r>
      <w:r>
        <w:t xml:space="preserve"> </w:t>
      </w:r>
      <w:r>
        <w:rPr>
          <w:bCs/>
          <w:b/>
        </w:rPr>
        <w:t xml:space="preserve">Argentina Córdoba</w:t>
      </w:r>
      <w:r>
        <w:t xml:space="preserve">, particularly for exotic species conservation efforts given the region's rich biodiversity. Additionally, continued investment in professional development will ensure that local veterinarians stay ahead of emerging health threats.</w:t>
      </w:r>
      <w:r>
        <w:br/>
      </w:r>
    </w:p>
    <w:bookmarkEnd w:id="25"/>
    <w:bookmarkStart w:id="26" w:name="conclusion"/>
    <w:p>
      <w:pPr>
        <w:pStyle w:val="Heading2"/>
      </w:pPr>
      <w:r>
        <w:t xml:space="preserve">7. Conclusion</w:t>
      </w:r>
    </w:p>
    <w:p>
      <w:pPr>
        <w:pStyle w:val="FirstParagraph"/>
      </w:pPr>
      <w:r>
        <w:br/>
      </w:r>
      <w:r>
        <w:t xml:space="preserve">In conclusion, this case study illustrates how a strategic combination of mobile services, telemedicine can transform veterinary care delivery in</w:t>
      </w:r>
      <w:r>
        <w:t xml:space="preserve"> </w:t>
      </w:r>
      <w:r>
        <w:rPr>
          <w:bCs/>
          <w:b/>
        </w:rPr>
        <w:t xml:space="preserve">Argentina Córdoba</w:t>
      </w:r>
      <w:r>
        <w:t xml:space="preserve">. By addressing systemic barriers and empowering local professionals, we have created a sustainable model that enhances animal welfare while supporting economic growth.</w:t>
      </w:r>
      <w:r>
        <w:br/>
      </w:r>
      <w:r>
        <w:br/>
      </w:r>
      <w:r>
        <w:t xml:space="preserve">The success achieved in</w:t>
      </w:r>
      <w:r>
        <w:t xml:space="preserve"> </w:t>
      </w:r>
      <w:r>
        <w:rPr>
          <w:bCs/>
          <w:b/>
        </w:rPr>
        <w:t xml:space="preserve">Argentina Córdoba</w:t>
      </w:r>
      <w:r>
        <w:t xml:space="preserve"> </w:t>
      </w:r>
      <w:r>
        <w:t xml:space="preserve">serves as a blueprint for other regions facing similar challenges. It reaffirms the vital role of the dedicated</w:t>
      </w:r>
      <w:r>
        <w:t xml:space="preserve"> </w:t>
      </w:r>
      <w:r>
        <w:rPr>
          <w:bCs/>
          <w:b/>
        </w:rPr>
        <w:t xml:space="preserve">Veterinarian</w:t>
      </w:r>
      <w:r>
        <w:t xml:space="preserve"> </w:t>
      </w:r>
      <w:r>
        <w:t xml:space="preserve">in safeguarding public health, protecting natural resources, and fostering stronger human-animal bonds across diverse landscapes within</w:t>
      </w:r>
      <w:r>
        <w:t xml:space="preserve"> </w:t>
      </w:r>
      <w:r>
        <w:rPr>
          <w:bCs/>
          <w:b/>
        </w:rPr>
        <w:t xml:space="preserve">Argentina Córdoba</w:t>
      </w:r>
      <w:r>
        <w:t xml:space="preserve">.</w:t>
      </w:r>
      <w:r>
        <w:br/>
      </w:r>
      <w:r>
        <w:t xml:space="preserve">As we look to the future, ongoing evaluation and adaptation will remain key to sustaining these gains. With continued commitment from all stakeholders—including government agencies, private practitioners, educational institutions—we can ensure that every animal in</w:t>
      </w:r>
      <w:r>
        <w:t xml:space="preserve"> </w:t>
      </w:r>
      <w:r>
        <w:rPr>
          <w:bCs/>
          <w:b/>
        </w:rPr>
        <w:t xml:space="preserve">Argentina Córdoba</w:t>
      </w:r>
      <w:r>
        <w:t xml:space="preserve"> </w:t>
      </w:r>
      <w:r>
        <w:t xml:space="preserve">receives the quality care it deserves.</w:t>
      </w:r>
      <w:r>
        <w:br/>
      </w:r>
      <w:r>
        <w:br/>
      </w:r>
    </w:p>
    <w:p>
      <w:r>
        <w:pict>
          <v:rect style="width:0;height:1.5pt" o:hralign="center" o:hrstd="t" o:hr="t"/>
        </w:pict>
      </w:r>
    </w:p>
    <w:p>
      <w:pPr>
        <w:pStyle w:val="FirstParagraph"/>
      </w:pPr>
      <w:r>
        <w:br/>
      </w:r>
      <w:r>
        <w:rPr>
          <w:bCs/>
          <w:b/>
        </w:rPr>
        <w:t xml:space="preserve">Note:</w:t>
      </w:r>
      <w:r>
        <w:t xml:space="preserve">This document has been carefully crafted to highlight specific aspects related to veterinary medicine within the geographical context of</w:t>
      </w:r>
      <w:r>
        <w:t xml:space="preserve"> </w:t>
      </w:r>
      <w:r>
        <w:rPr>
          <w:bCs/>
          <w:b/>
        </w:rPr>
        <w:t xml:space="preserve">Argentina Córdoba</w:t>
      </w:r>
      <w:r>
        <w:t xml:space="preserve">. It emphasizes practical applications, community involvement, and technological integration relevant to this region.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Veterinary Care in Argentina Córdoba</dc:title>
  <dc:creator/>
  <cp:keywords/>
  <dcterms:created xsi:type="dcterms:W3CDTF">2026-07-29T06:12:08Z</dcterms:created>
  <dcterms:modified xsi:type="dcterms:W3CDTF">2026-07-29T06:12:08Z</dcterms:modified>
</cp:coreProperties>
</file>

<file path=docProps/custom.xml><?xml version="1.0" encoding="utf-8"?>
<Properties xmlns="http://schemas.openxmlformats.org/officeDocument/2006/custom-properties" xmlns:vt="http://schemas.openxmlformats.org/officeDocument/2006/docPropsVTypes"/>
</file>