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France</w:t>
      </w:r>
      <w:r>
        <w:t xml:space="preserve"> </w:t>
      </w:r>
      <w:r>
        <w:t xml:space="preserve">Lyon</w:t>
      </w:r>
    </w:p>
    <w:bookmarkStart w:id="31" w:name="Xfbb54d408c64f713242ab5df7f4573b139226ae"/>
    <w:p>
      <w:pPr>
        <w:pStyle w:val="Heading1"/>
      </w:pPr>
      <w:r>
        <w:t xml:space="preserve">Bridging Tradition and Innovation: A Comprehensive Case Study on the Modern Veterinarian Landscape in France Lyon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Auvergne-Rhône-Alpes, France</w:t>
      </w:r>
      <w:r>
        <w:br/>
      </w:r>
      <w:r>
        <w:rPr>
          <w:bCs/>
          <w:b/>
        </w:rPr>
        <w:t xml:space="preserve">Focal Point:</w:t>
      </w:r>
      <w:r>
        <w:t xml:space="preserve">The Metropolitan Area of Lyon</w:t>
      </w:r>
    </w:p>
    <w:bookmarkStart w:id="20" w:name="executive-summary"/>
    <w:p>
      <w:pPr>
        <w:pStyle w:val="Heading2"/>
      </w:pPr>
      <w:r>
        <w:t xml:space="preserve">1. Executive Summary</w:t>
      </w:r>
    </w:p>
    <w:p>
      <w:pPr>
        <w:pStyle w:val="FirstParagraph"/>
      </w:pPr>
      <w:r>
        <w:t xml:space="preserve">This case study explores the evolving role of the veterinarian within the dynamic socio-economic and cultural context of France Lyon. As one of France’s most vibrant cities, known for its gastronomic heritage, historical significance as a hub for silk manufacturing, and modern status as a technology cluster ("La Confluence"), Lyon presents unique challenges and opportunities for animal healthcare professionals. The objective of this document is to analyze how the traditional image of the veterinarian intersects with contemporary urban demands, regulatory frameworks specific to French law, and the specialized needs of pet owners in this major metropolitan area.</w:t>
      </w:r>
    </w:p>
    <w:p>
      <w:pPr>
        <w:pStyle w:val="BodyText"/>
      </w:pPr>
      <w:r>
        <w:t xml:space="preserve">The study highlights that while veterinary medicine remains a cornerstone of public health and animal welfare, practitioners in France Lyon are increasingly required to operate as multidisciplinary experts. They must navigate complex insurance systems, high client expectations for advanced diagnostic technologies, and the specific ecological pressures of a dense urban environment.</w:t>
      </w:r>
    </w:p>
    <w:bookmarkEnd w:id="20"/>
    <w:bookmarkStart w:id="23" w:name="X6dc8b70d268feb499db8838808025279085ed9b"/>
    <w:p>
      <w:pPr>
        <w:pStyle w:val="Heading2"/>
      </w:pPr>
      <w:r>
        <w:t xml:space="preserve">2. Contextual Background: The Unique Ecology of France Lyon</w:t>
      </w:r>
    </w:p>
    <w:p>
      <w:pPr>
        <w:pStyle w:val="FirstParagraph"/>
      </w:pPr>
      <w:r>
        <w:t xml:space="preserve">To understand the scope of veterinary practice in this region, one must first appreciate the distinct characteristics of France Lyon. The city is not merely a geographic location but a cultural epicenter where tradition meets modernity. This duality significantly influences human-animal relationships.</w:t>
      </w:r>
    </w:p>
    <w:bookmarkStart w:id="21" w:name="demographic-and-socio-economic-factors"/>
    <w:p>
      <w:pPr>
        <w:pStyle w:val="Heading3"/>
      </w:pPr>
      <w:r>
        <w:t xml:space="preserve">2.1 Demographic and Socio-Economic Factors</w:t>
      </w:r>
    </w:p>
    <w:p>
      <w:pPr>
        <w:pStyle w:val="FirstParagraph"/>
      </w:pPr>
      <w:r>
        <w:t xml:space="preserve">Lyon boasts a population exceeding one million within the city limits, with a broader metropolitan area hosting over two million residents. The demographic profile includes a mix of long-standing local families, often deeply attached to traditional breeds such as the Basenji or local working dogs, and a transient population of students and expatriates who may favor diverse exotic pets or specific companion animal breeds due to global trends.</w:t>
      </w:r>
    </w:p>
    <w:p>
      <w:pPr>
        <w:pStyle w:val="BodyText"/>
      </w:pPr>
      <w:r>
        <w:t xml:space="preserve">Economically, France Lyon serves as a major service hub. High disposable income in certain arrondissements drives demand for premium veterinary services, including oncology, cardiology, and rehabilitation therapies. Conversely, in more densely populated peripheral zones (such as parts of Villeurbanne), there is a critical need for accessible primary care and affordable preventative medicine.</w:t>
      </w:r>
    </w:p>
    <w:bookmarkEnd w:id="21"/>
    <w:bookmarkStart w:id="22" w:name="urban-density-and-animal-welfare"/>
    <w:p>
      <w:pPr>
        <w:pStyle w:val="Heading3"/>
      </w:pPr>
      <w:r>
        <w:t xml:space="preserve">2.2 Urban Density and Animal Welfare</w:t>
      </w:r>
    </w:p>
    <w:p>
      <w:pPr>
        <w:pStyle w:val="FirstParagraph"/>
      </w:pPr>
      <w:r>
        <w:t xml:space="preserve">The geography of France Lyon, bordered by the Saône and Rhône rivers, creates specific urban planning challenges. Pet ownership in apartment-dense areas requires veterinarians to advise clients on space management, noise control (particularly regarding barking dogs), and mental stimulation for indoor pets. This adds a behavioral consultancy layer to the traditional clinical role of the veterinarian.</w:t>
      </w:r>
    </w:p>
    <w:bookmarkEnd w:id="22"/>
    <w:bookmarkEnd w:id="23"/>
    <w:bookmarkStart w:id="27" w:name="X8e18bc0512eba8f2cf8cc90beaf96d61ef99c64"/>
    <w:p>
      <w:pPr>
        <w:pStyle w:val="Heading2"/>
      </w:pPr>
      <w:r>
        <w:t xml:space="preserve">3. The Modern Veterinarian: Role Expansion in France Lyon</w:t>
      </w:r>
    </w:p>
    <w:p>
      <w:pPr>
        <w:pStyle w:val="FirstParagraph"/>
      </w:pPr>
      <w:r>
        <w:t xml:space="preserve">The professional identity of the veterinarian in this region has shifted from a purely curative provider to a holistic partner in animal wellness. This shift is driven by several key factors unique to the French regulatory and social landscape.</w:t>
      </w:r>
    </w:p>
    <w:bookmarkStart w:id="24" w:name="regulatory-compliance-and-public-health"/>
    <w:p>
      <w:pPr>
        <w:pStyle w:val="Heading3"/>
      </w:pPr>
      <w:r>
        <w:t xml:space="preserve">3.1 Regulatory Compliance and Public Health</w:t>
      </w:r>
    </w:p>
    <w:p>
      <w:pPr>
        <w:pStyle w:val="FirstParagraph"/>
      </w:pPr>
      <w:r>
        <w:t xml:space="preserve">In France Lyon, veterinarians are heavily involved in public health initiatives mandated by national laws but executed locally. This includes strict monitoring of zoonotic diseases, rabies prevention (though France is officially free of terrestrial rabies, vigilance remains due to travel), and management of vector-borne diseases like Leishmaniasis and Lyme disease, which are prevalent in the surrounding rural landscapes bordering Lyon.</w:t>
      </w:r>
    </w:p>
    <w:p>
      <w:pPr>
        <w:pStyle w:val="BodyText"/>
      </w:pPr>
      <w:r>
        <w:t xml:space="preserve">Furthermore, veterinarians play a crucial role in enforcing animal cruelty laws. The "Code Rural" imposes strict obligations on pet ownership. Veterinarians act as witnesses and reporters when signs of neglect or abuse are detected during examinations, requiring a delicate balance between client confidentiality and legal duty.</w:t>
      </w:r>
    </w:p>
    <w:bookmarkEnd w:id="24"/>
    <w:bookmarkStart w:id="25" w:name="X594a428a7469216ba4b5717377f104aee82625f"/>
    <w:p>
      <w:pPr>
        <w:pStyle w:val="Heading3"/>
      </w:pPr>
      <w:r>
        <w:t xml:space="preserve">3.2 Specialization and Technical Infrastructure</w:t>
      </w:r>
    </w:p>
    <w:p>
      <w:pPr>
        <w:pStyle w:val="FirstParagraph"/>
      </w:pPr>
      <w:r>
        <w:t xml:space="preserve">Lyon is home to several university hospitals for veterinary medicine (notably linked to VetAgro Sup and the Université Lyon 1). This academic presence ensures that the veterinarian in France Lyon has access to cutting-edge research and specialized referrals. General practitioners in the city often refer complex cases to these institutions, creating a network of care that elevates the standard of practice across the region.</w:t>
      </w:r>
    </w:p>
    <w:bookmarkEnd w:id="25"/>
    <w:bookmarkStart w:id="26" w:name="the-rise-of-companion-animal-psychology"/>
    <w:p>
      <w:pPr>
        <w:pStyle w:val="Heading3"/>
      </w:pPr>
      <w:r>
        <w:t xml:space="preserve">3.3 The Rise of Companion Animal Psychology</w:t>
      </w:r>
    </w:p>
    <w:p>
      <w:pPr>
        <w:pStyle w:val="FirstParagraph"/>
      </w:pPr>
      <w:r>
        <w:t xml:space="preserve">A notable trend in France Lyon is the integration of veterinary behaviorists within general practices or as specialized consultants. Urban stressors, separation anxiety, and inter-species conflicts are common complaints among clients in this cosmopolitan city. Veterinarians are now trained to identify behavioral issues early, prescribing medication and environmental modifications alongside traditional treatment.</w:t>
      </w:r>
    </w:p>
    <w:bookmarkEnd w:id="26"/>
    <w:bookmarkEnd w:id="27"/>
    <w:bookmarkStart w:id="28" w:name="Xa7f06338e0cd5161c0f928228fb2f42ee39666f"/>
    <w:p>
      <w:pPr>
        <w:pStyle w:val="Heading2"/>
      </w:pPr>
      <w:r>
        <w:t xml:space="preserve">4. Challenges Faced by the Veterinary Sector</w:t>
      </w:r>
    </w:p>
    <w:p>
      <w:pPr>
        <w:pStyle w:val="FirstParagraph"/>
      </w:pPr>
      <w:r>
        <w:t xml:space="preserve">Despite advancements, the veterinarian practicing in France Lyon faces significant hurdles.</w:t>
      </w:r>
    </w:p>
    <w:p>
      <w:pPr>
        <w:numPr>
          <w:ilvl w:val="0"/>
          <w:numId w:val="1001"/>
        </w:numPr>
        <w:pStyle w:val="Compact"/>
      </w:pPr>
      <w:r>
        <w:rPr>
          <w:bCs/>
          <w:b/>
        </w:rPr>
        <w:t xml:space="preserve">Rural-Urban Divide:</w:t>
      </w:r>
      <w:r>
        <w:br/>
      </w:r>
      <w:r>
        <w:t xml:space="preserve">Lyon has a shortage of veterinarians in surrounding rural communes (the "zones blanches"), leading to long travel distances for emergency care. This creates a disparity in access to care between city dwellers and rural residents.</w:t>
      </w:r>
    </w:p>
    <w:p>
      <w:pPr>
        <w:numPr>
          <w:ilvl w:val="0"/>
          <w:numId w:val="1001"/>
        </w:numPr>
        <w:pStyle w:val="Compact"/>
      </w:pPr>
      <w:r>
        <w:rPr>
          <w:bCs/>
          <w:b/>
        </w:rPr>
        <w:t xml:space="preserve">Economic Pressures:</w:t>
      </w:r>
      <w:r>
        <w:br/>
      </w:r>
      <w:r>
        <w:t xml:space="preserve">The cost of living in France Lyon is rising, impacting pet owners' spending habits. However, the cost of veterinary technology (MRI, CT scans) continues to rise. Veterinarians must balance financial sustainability with ethical care standards.</w:t>
      </w:r>
    </w:p>
    <w:p>
      <w:pPr>
        <w:numPr>
          <w:ilvl w:val="0"/>
          <w:numId w:val="1001"/>
        </w:numPr>
        <w:pStyle w:val="Compact"/>
      </w:pPr>
      <w:r>
        <w:rPr>
          <w:bCs/>
          <w:b/>
        </w:rPr>
        <w:t xml:space="preserve">Burnout and Workload:</w:t>
      </w:r>
      <w:r>
        <w:br/>
      </w:r>
      <w:r>
        <w:t xml:space="preserve">The emotional toll of euthanasia decisions and difficult client interactions contributes to high rates of burnout among veterinarians. The expectation for 24/7 availability in an urban center like Lyon exacerbates this issue.</w:t>
      </w:r>
    </w:p>
    <w:bookmarkEnd w:id="28"/>
    <w:bookmarkStart w:id="29" w:name="X9097fedc0edcca610161144b9059e7d79d12f85"/>
    <w:p>
      <w:pPr>
        <w:pStyle w:val="Heading2"/>
      </w:pPr>
      <w:r>
        <w:t xml:space="preserve">5. Strategic Recommendations for Stakeholders</w:t>
      </w:r>
    </w:p>
    <w:p>
      <w:pPr>
        <w:pStyle w:val="FirstParagraph"/>
      </w:pPr>
      <w:r>
        <w:t xml:space="preserve">To ensure the sustainability and excellence of veterinary services in France Lyon, the following strategies are recommended:</w:t>
      </w:r>
    </w:p>
    <w:p>
      <w:pPr>
        <w:numPr>
          <w:ilvl w:val="0"/>
          <w:numId w:val="1002"/>
        </w:numPr>
        <w:pStyle w:val="Compact"/>
      </w:pPr>
      <w:r>
        <w:rPr>
          <w:bCs/>
          <w:b/>
        </w:rPr>
        <w:t xml:space="preserve">Digital Integration:</w:t>
      </w:r>
      <w:r>
        <w:br/>
      </w:r>
      <w:r>
        <w:t xml:space="preserve">Veterinarians should adopt telemedicine triage systems to manage non-emergency queries, reducing physical clinic congestion and improving client accessibility.</w:t>
      </w:r>
    </w:p>
    <w:p>
      <w:pPr>
        <w:numPr>
          <w:ilvl w:val="0"/>
          <w:numId w:val="1002"/>
        </w:numPr>
        <w:pStyle w:val="Compact"/>
      </w:pPr>
      <w:r>
        <w:rPr>
          <w:bCs/>
          <w:b/>
        </w:rPr>
        <w:t xml:space="preserve">Mental Health Support for Professionals:</w:t>
      </w:r>
      <w:r>
        <w:br/>
      </w:r>
      <w:r>
        <w:t xml:space="preserve">Clinics should implement mandatory peer-support programs and mental health resources to combat burnout among the veterinary workforce.</w:t>
      </w:r>
    </w:p>
    <w:p>
      <w:pPr>
        <w:numPr>
          <w:ilvl w:val="0"/>
          <w:numId w:val="1002"/>
        </w:numPr>
        <w:pStyle w:val="Compact"/>
      </w:pPr>
      <w:r>
        <w:rPr>
          <w:bCs/>
          <w:b/>
        </w:rPr>
        <w:t xml:space="preserve">Community Engagement in Rural Areas:</w:t>
      </w:r>
      <w:r>
        <w:br/>
      </w:r>
      <w:r>
        <w:t xml:space="preserve">Policies encouraging mobile veterinary clinics or incentives for new graduates to settle in rural zones around Lyon are necessary to bridge the care gap.</w:t>
      </w:r>
    </w:p>
    <w:p>
      <w:pPr>
        <w:numPr>
          <w:ilvl w:val="0"/>
          <w:numId w:val="1002"/>
        </w:numPr>
        <w:pStyle w:val="Compact"/>
      </w:pPr>
      <w:r>
        <w:rPr>
          <w:bCs/>
          <w:b/>
        </w:rPr>
        <w:t xml:space="preserve">Educational Partnerships:</w:t>
      </w:r>
      <w:r>
        <w:br/>
      </w:r>
      <w:r>
        <w:t xml:space="preserve">Closer collaboration between private practitioners and academic institutions in Lyon will help disseminate the latest research findings rapidly into everyday practice.</w:t>
      </w:r>
    </w:p>
    <w:bookmarkEnd w:id="29"/>
    <w:bookmarkStart w:id="30" w:name="conclusion"/>
    <w:p>
      <w:pPr>
        <w:pStyle w:val="Heading2"/>
      </w:pPr>
      <w:r>
        <w:t xml:space="preserve">6. Conclusion</w:t>
      </w:r>
    </w:p>
    <w:p>
      <w:pPr>
        <w:pStyle w:val="FirstParagraph"/>
      </w:pPr>
      <w:r>
        <w:t xml:space="preserve">The case of the veterinarian in France Lyon illustrates a profession at a crossroads. It is no longer sufficient to be merely skilled in surgery or pharmacology; the modern veterinarian must also be an educator, a behavioralist, and a public health guardian. The unique cultural richness and urban density of France Lyon demand a veterinary model that is responsive, technologically advanced, and deeply empathetic.</w:t>
      </w:r>
    </w:p>
    <w:p>
      <w:pPr>
        <w:pStyle w:val="BodyText"/>
      </w:pPr>
      <w:r>
        <w:t xml:space="preserve">By addressing the challenges of access, mental well-being for practitioners, and technological integration, the veterinary sector in this region can continue to provide exceptional care. The future of animal health in France Lyon depends on a collaborative approach that values both human well-being and animal welfare, ensuring that the bond between pets and their owners remains strong amidst the complexities of modern city life.</w:t>
      </w:r>
    </w:p>
    <w:p>
      <w:pPr>
        <w:pStyle w:val="BodyText"/>
      </w:pPr>
      <w:r>
        <w:rPr>
          <w:bCs/>
          <w:b/>
        </w:rPr>
        <w:t xml:space="preserve">Key Takeaway:</w:t>
      </w:r>
      <w:r>
        <w:t xml:space="preserve"> </w:t>
      </w:r>
      <w:r>
        <w:t xml:space="preserve">The veterinarian in France Lyon is evolving into a multifaceted professional who must navigate complex urban dynamics, strict regulatory environments, and high client expectations. Success in this market requires not only clinical excellence but also strong communication skills, adaptability to new technologies, and a commitment to addressing the specific socio-economic realities of the region's diverse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France Lyon</dc:title>
  <dc:creator/>
  <dc:language>en</dc:language>
  <cp:keywords/>
  <dcterms:created xsi:type="dcterms:W3CDTF">2026-07-29T07:54:20Z</dcterms:created>
  <dcterms:modified xsi:type="dcterms:W3CDTF">2026-07-29T07:54:20Z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