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Care</w:t>
      </w:r>
      <w:r>
        <w:t xml:space="preserve"> </w:t>
      </w:r>
      <w:r>
        <w:t xml:space="preserve">Landscape</w:t>
      </w:r>
      <w:r>
        <w:t xml:space="preserve"> </w:t>
      </w:r>
      <w:r>
        <w:t xml:space="preserve">in</w:t>
      </w:r>
      <w:r>
        <w:t xml:space="preserve"> </w:t>
      </w:r>
      <w:r>
        <w:t xml:space="preserve">France</w:t>
      </w:r>
      <w:r>
        <w:t xml:space="preserve"> </w:t>
      </w:r>
      <w:r>
        <w:t xml:space="preserve">Paris</w:t>
      </w:r>
    </w:p>
    <w:bookmarkStart w:id="30" w:name="X89a1d248e363f0722c81b888531d10b4cbd625d"/>
    <w:p>
      <w:pPr>
        <w:pStyle w:val="Heading1"/>
      </w:pPr>
      <w:r>
        <w:t xml:space="preserve">The Evolution of Veterinary Excellence in France Paris</w:t>
      </w:r>
    </w:p>
    <w:p>
      <w:pPr>
        <w:pStyle w:val="FirstParagraph"/>
      </w:pPr>
      <w:r>
        <w:rPr>
          <w:bCs/>
          <w:b/>
        </w:rPr>
        <w:t xml:space="preserve">Date:</w:t>
      </w:r>
      <w:r>
        <w:t xml:space="preserve"> </w:t>
      </w:r>
      <w:r>
        <w:t xml:space="preserve">May 24, 2024</w:t>
      </w:r>
      <w:r>
        <w:br/>
      </w:r>
      <w:r>
        <w:rPr>
          <w:bCs/>
          <w:b/>
        </w:rPr>
        <w:t xml:space="preserve">Title:</w:t>
      </w:r>
      <w:r>
        <w:t xml:space="preserve">A Comprehensive Case Study on the Modernization, Regulation, and Specialization of Veterinary Practices within the dynamic urban environment of France Paris.</w:t>
      </w:r>
    </w:p>
    <w:bookmarkStart w:id="20" w:name="executive-summary"/>
    <w:p>
      <w:pPr>
        <w:pStyle w:val="Heading3"/>
      </w:pPr>
      <w:r>
        <w:rPr>
          <w:bCs/>
          <w:b/>
        </w:rPr>
        <w:t xml:space="preserve">Executive Summary</w:t>
      </w:r>
    </w:p>
    <w:p>
      <w:pPr>
        <w:pStyle w:val="FirstParagraph"/>
      </w:pPr>
      <w:r>
        <w:t xml:space="preserve">This case study explores the intricate ecosystem of a</w:t>
      </w:r>
      <w:r>
        <w:t xml:space="preserve"> </w:t>
      </w:r>
      <w:r>
        <w:rPr>
          <w:bCs/>
          <w:b/>
        </w:rPr>
        <w:t xml:space="preserve">Veterinarian</w:t>
      </w:r>
      <w:r>
        <w:t xml:space="preserve"> </w:t>
      </w:r>
      <w:r>
        <w:t xml:space="preserve">operating in one of the world’s most culturally rich and densely populated cities, France Paris. It examines the unique challenges posed by urban density, regulatory frameworks within France, consumer expectations in a luxury capital, and the integration of advanced medical technology. The analysis highlights how veterinary medicine has evolved from traditional animal care to a sophisticated healthcare sector that mirrors human medical standards.</w:t>
      </w:r>
    </w:p>
    <w:bookmarkEnd w:id="20"/>
    <w:bookmarkStart w:id="21" w:name="Xe680fe5e594a6c7184ea11c306078dc11d202c9"/>
    <w:p>
      <w:pPr>
        <w:pStyle w:val="Heading2"/>
      </w:pPr>
      <w:r>
        <w:t xml:space="preserve">1. Introduction: The Unique Context of France Paris</w:t>
      </w:r>
    </w:p>
    <w:p>
      <w:pPr>
        <w:pStyle w:val="FirstParagraph"/>
      </w:pPr>
      <w:r>
        <w:t xml:space="preserve">To understand the role of a</w:t>
      </w:r>
      <w:r>
        <w:t xml:space="preserve"> </w:t>
      </w:r>
      <w:r>
        <w:rPr>
          <w:bCs/>
          <w:b/>
        </w:rPr>
        <w:t xml:space="preserve">Veterinarian</w:t>
      </w:r>
      <w:r>
        <w:t xml:space="preserve"> </w:t>
      </w:r>
      <w:r>
        <w:t xml:space="preserve">in this setting, one must first appreciate the specific context of France Paris. As the capital and most populous city of France, Paris is not merely a geographic location but a cultural and economic hub that exerts significant influence on societal norms. The city is characterized by its high population density, historical architecture which often limits structural renovations for clinics, and a pet-owning population that is increasingly anthropomorphizing their companion animals.</w:t>
      </w:r>
    </w:p>
    <w:p>
      <w:pPr>
        <w:pStyle w:val="BodyText"/>
      </w:pPr>
      <w:r>
        <w:t xml:space="preserve">In France Paris, the relationship between humans and pets is profound. Pets are widely considered members of the family ("les animaux de compagnie"). This emotional bond translates into high expectations for quality of care. Consequently, a</w:t>
      </w:r>
      <w:r>
        <w:t xml:space="preserve"> </w:t>
      </w:r>
      <w:r>
        <w:rPr>
          <w:bCs/>
          <w:b/>
        </w:rPr>
        <w:t xml:space="preserve">Veterinarian</w:t>
      </w:r>
      <w:r>
        <w:t xml:space="preserve"> </w:t>
      </w:r>
      <w:r>
        <w:t xml:space="preserve">in this region cannot rely solely on basic medical proficiency; they must also possess exceptional interpersonal skills, cultural sensitivity, and an understanding of the socioeconomic diversity present within the city’s various arrondissements (districts).</w:t>
      </w:r>
    </w:p>
    <w:bookmarkEnd w:id="21"/>
    <w:bookmarkStart w:id="22" w:name="X45ece82b558936b99373fc2efe9930e4d2b1d1b"/>
    <w:p>
      <w:pPr>
        <w:pStyle w:val="Heading2"/>
      </w:pPr>
      <w:r>
        <w:t xml:space="preserve">2. Regulatory Framework and Professional Standards</w:t>
      </w:r>
    </w:p>
    <w:p>
      <w:pPr>
        <w:pStyle w:val="FirstParagraph"/>
      </w:pPr>
      <w:r>
        <w:t xml:space="preserve">The practice of veterinary medicine in France Paris is strictly governed by national regulations that ensure high standards of safety and efficacy. The primary regulatory body, the Order of Veterinary Surgeons (</w:t>
      </w:r>
      <w:r>
        <w:rPr>
          <w:iCs/>
          <w:i/>
        </w:rPr>
        <w:t xml:space="preserve">Cole Ordinale des Vétérinaires</w:t>
      </w:r>
      <w:r>
        <w:t xml:space="preserve">), oversees all licensed professionals. For any</w:t>
      </w:r>
      <w:r>
        <w:t xml:space="preserve"> </w:t>
      </w:r>
      <w:r>
        <w:rPr>
          <w:bCs/>
          <w:b/>
        </w:rPr>
        <w:t xml:space="preserve">Veterinarian</w:t>
      </w:r>
      <w:r>
        <w:t xml:space="preserve"> </w:t>
      </w:r>
      <w:r>
        <w:t xml:space="preserve">practicing in France Paris, adherence to these codes is mandatory.</w:t>
      </w:r>
    </w:p>
    <w:p>
      <w:pPr>
        <w:numPr>
          <w:ilvl w:val="0"/>
          <w:numId w:val="1001"/>
        </w:numPr>
        <w:pStyle w:val="Compact"/>
      </w:pPr>
      <w:r>
        <w:rPr>
          <w:bCs/>
          <w:b/>
        </w:rPr>
        <w:t xml:space="preserve">Licensing and Continuing Education:</w:t>
      </w:r>
      <w:r>
        <w:t xml:space="preserve">Veterinarians must hold a recognized degree from an accredited veterinary school in France or the European Union. Furthermore, continuous professional development is enforced. This ensures that practitioners remain up-to-date with the latest medical breakthroughs, particularly in specialized fields such as oncology, cardiology, and surgery.</w:t>
      </w:r>
    </w:p>
    <w:p>
      <w:pPr>
        <w:numPr>
          <w:ilvl w:val="0"/>
          <w:numId w:val="1001"/>
        </w:numPr>
        <w:pStyle w:val="Compact"/>
      </w:pPr>
      <w:r>
        <w:rPr>
          <w:bCs/>
          <w:b/>
        </w:rPr>
        <w:t xml:space="preserve">Animal Welfare Laws:</w:t>
      </w:r>
      <w:r>
        <w:t xml:space="preserve">France has some of the strictest animal welfare laws in Europe. The concept of "sentient beings" for animals is enshrined in law. A</w:t>
      </w:r>
      <w:r>
        <w:t xml:space="preserve"> </w:t>
      </w:r>
      <w:r>
        <w:rPr>
          <w:bCs/>
          <w:b/>
        </w:rPr>
        <w:t xml:space="preserve">Veterinarian</w:t>
      </w:r>
      <w:r>
        <w:t xml:space="preserve"> </w:t>
      </w:r>
      <w:r>
        <w:t xml:space="preserve">acts not just as a healer, but as an advocate for animal rights within this legal framework. Ethical dilemmas regarding euthanasia, pain management, and experimental procedures are handled with rigorous ethical oversight.</w:t>
      </w:r>
    </w:p>
    <w:p>
      <w:pPr>
        <w:numPr>
          <w:ilvl w:val="0"/>
          <w:numId w:val="1001"/>
        </w:numPr>
        <w:pStyle w:val="Compact"/>
      </w:pPr>
      <w:r>
        <w:rPr>
          <w:bCs/>
          <w:b/>
        </w:rPr>
        <w:t xml:space="preserve">Zoonotic Disease Control:</w:t>
      </w:r>
      <w:r>
        <w:t xml:space="preserve">In the dense urban environment of France Paris, public health is a critical concern. Veterinarians play a pivotal role in monitoring and preventing zoonotic diseases (diseases transmitted from animals to humans). Collaboration with public health agencies is routine, particularly regarding rabies control, though France has been free of terrestrial rabies for decades.</w:t>
      </w:r>
    </w:p>
    <w:bookmarkEnd w:id="22"/>
    <w:bookmarkStart w:id="25" w:name="market-dynamics-and-client-expectations"/>
    <w:p>
      <w:pPr>
        <w:pStyle w:val="Heading2"/>
      </w:pPr>
      <w:r>
        <w:t xml:space="preserve">3. Market Dynamics and Client Expectations</w:t>
      </w:r>
    </w:p>
    <w:p>
      <w:pPr>
        <w:pStyle w:val="FirstParagraph"/>
      </w:pPr>
      <w:r>
        <w:t xml:space="preserve">The market for veterinary services in France Paris is highly competitive and segmented. Clients range from budget-conscious residents in the suburbs to affluent individuals in central arrondissements like the 1st or 8th who demand premium, concierge-style care.</w:t>
      </w:r>
    </w:p>
    <w:bookmarkStart w:id="23" w:name="the-shift-towards-specialization"/>
    <w:p>
      <w:pPr>
        <w:pStyle w:val="Heading3"/>
      </w:pPr>
      <w:r>
        <w:rPr>
          <w:bCs/>
          <w:b/>
        </w:rPr>
        <w:t xml:space="preserve">The Shift Towards Specialization</w:t>
      </w:r>
    </w:p>
    <w:p>
      <w:pPr>
        <w:pStyle w:val="FirstParagraph"/>
      </w:pPr>
      <w:r>
        <w:t xml:space="preserve">In recent years, there has been a noticeable trend towards specialization. While general practitioners remain essential for routine check-ups and vaccinations, many clients in France Paris prefer referrals to specialists. A general</w:t>
      </w:r>
      <w:r>
        <w:t xml:space="preserve"> </w:t>
      </w:r>
      <w:r>
        <w:rPr>
          <w:bCs/>
          <w:b/>
        </w:rPr>
        <w:t xml:space="preserve">Veterinarian</w:t>
      </w:r>
      <w:r>
        <w:t xml:space="preserve"> </w:t>
      </w:r>
      <w:r>
        <w:t xml:space="preserve">often acts as a primary gatekeeper, triaging cases and referring complex surgeries or internal medicine issues to university hospitals or private specialist clinics.</w:t>
      </w:r>
    </w:p>
    <w:bookmarkEnd w:id="23"/>
    <w:bookmarkStart w:id="24" w:name="digital-integration"/>
    <w:p>
      <w:pPr>
        <w:pStyle w:val="Heading3"/>
      </w:pPr>
      <w:r>
        <w:rPr>
          <w:bCs/>
          <w:b/>
        </w:rPr>
        <w:t xml:space="preserve">Digital Integration</w:t>
      </w:r>
    </w:p>
    <w:p>
      <w:pPr>
        <w:pStyle w:val="FirstParagraph"/>
      </w:pPr>
      <w:r>
        <w:t xml:space="preserve">The modern client in France Paris expects digital convenience. Online appointment scheduling, telemedicine consultations for minor issues, and digital access to medical records are becoming standard expectations. A forward-thinking</w:t>
      </w:r>
      <w:r>
        <w:t xml:space="preserve"> </w:t>
      </w:r>
      <w:r>
        <w:rPr>
          <w:bCs/>
          <w:b/>
        </w:rPr>
        <w:t xml:space="preserve">Veterinarian</w:t>
      </w:r>
      <w:r>
        <w:t xml:space="preserve"> </w:t>
      </w:r>
      <w:r>
        <w:t xml:space="preserve">must integrate these technologies to remain relevant. Social media platforms are also increasingly used by clinics to educate the public on pet health, building trust and community engagement.</w:t>
      </w:r>
    </w:p>
    <w:bookmarkEnd w:id="24"/>
    <w:bookmarkEnd w:id="25"/>
    <w:bookmarkStart w:id="26" w:name="Xfaf46aef376ac595821b4085285ea584054557f"/>
    <w:p>
      <w:pPr>
        <w:pStyle w:val="Heading2"/>
      </w:pPr>
      <w:r>
        <w:t xml:space="preserve">4. Operational Challenges in an Urban Setting</w:t>
      </w:r>
    </w:p>
    <w:p>
      <w:pPr>
        <w:pStyle w:val="FirstParagraph"/>
      </w:pPr>
      <w:r>
        <w:t xml:space="preserve">Operating a veterinary clinic in France Paris presents distinct logistical challenges that differ significantly from rural or suburban practices.</w:t>
      </w:r>
    </w:p>
    <w:p>
      <w:pPr>
        <w:numPr>
          <w:ilvl w:val="0"/>
          <w:numId w:val="1002"/>
        </w:numPr>
        <w:pStyle w:val="Compact"/>
      </w:pPr>
      <w:r>
        <w:rPr>
          <w:bCs/>
          <w:b/>
        </w:rPr>
        <w:t xml:space="preserve">Parking and Accessibility:</w:t>
      </w:r>
      <w:r>
        <w:t xml:space="preserve">The historic nature of Parisian streets means limited parking for emergency vehicles and clients. A</w:t>
      </w:r>
      <w:r>
        <w:t xml:space="preserve"> </w:t>
      </w:r>
      <w:r>
        <w:rPr>
          <w:bCs/>
          <w:b/>
        </w:rPr>
        <w:t xml:space="preserve">Veterinarian</w:t>
      </w:r>
      <w:r>
        <w:t xml:space="preserve"> </w:t>
      </w:r>
      <w:r>
        <w:t xml:space="preserve">must navigate these constraints, sometimes requiring coordination with local authorities for animal rescue operations.</w:t>
      </w:r>
    </w:p>
    <w:p>
      <w:pPr>
        <w:numPr>
          <w:ilvl w:val="0"/>
          <w:numId w:val="1002"/>
        </w:numPr>
        <w:pStyle w:val="Compact"/>
      </w:pPr>
      <w:r>
        <w:rPr>
          <w:bCs/>
          <w:b/>
        </w:rPr>
        <w:t xml:space="preserve">Space Limitations:</w:t>
      </w:r>
      <w:r>
        <w:t xml:space="preserve">Clinic space in central Paris is expensive and often small. This necessitates efficient use of square footage, compact equipment design, and potentially hybrid models where routine care is done in a small clinic while major surgeries are performed at larger regional centers.</w:t>
      </w:r>
    </w:p>
    <w:p>
      <w:pPr>
        <w:numPr>
          <w:ilvl w:val="0"/>
          <w:numId w:val="1002"/>
        </w:numPr>
        <w:pStyle w:val="Compact"/>
      </w:pPr>
      <w:r>
        <w:rPr>
          <w:bCs/>
          <w:b/>
        </w:rPr>
        <w:t xml:space="preserve">Noise Pollution:</w:t>
      </w:r>
      <w:r>
        <w:t xml:space="preserve">The bustling environment of France Paris can cause stress for anxious animals. Clinics often invest heavily in soundproofing and calming environments to mitigate this, recognizing that stress impacts clinical outcomes.</w:t>
      </w:r>
    </w:p>
    <w:bookmarkEnd w:id="26"/>
    <w:bookmarkStart w:id="27" w:name="case-scenario-the-integrated-care-model"/>
    <w:p>
      <w:pPr>
        <w:pStyle w:val="Heading2"/>
      </w:pPr>
      <w:r>
        <w:t xml:space="preserve">5. Case Scenario: The Integrated Care Model</w:t>
      </w:r>
    </w:p>
    <w:p>
      <w:pPr>
        <w:pStyle w:val="FirstParagraph"/>
      </w:pPr>
      <w:r>
        <w:t xml:space="preserve">To illustrate the practical application of these factors, consider the case of "Clinique du Jardin," a hypothetical mid-sized practice in the 16th Arrondissement of France Paris. This clinic exemplifies the modern approach to veterinary care.</w:t>
      </w:r>
    </w:p>
    <w:p>
      <w:pPr>
        <w:pStyle w:val="BodyText"/>
      </w:pPr>
      <w:r>
        <w:rPr>
          <w:bCs/>
          <w:b/>
        </w:rPr>
        <w:t xml:space="preserve">The Challenge:</w:t>
      </w:r>
      <w:r>
        <w:t xml:space="preserve"> </w:t>
      </w:r>
      <w:r>
        <w:t xml:space="preserve">The clinic faced rising competition and client complaints regarding long wait times and perceived lack of communication.</w:t>
      </w:r>
    </w:p>
    <w:p>
      <w:pPr>
        <w:pStyle w:val="BodyText"/>
      </w:pPr>
      <w:r>
        <w:rPr>
          <w:bCs/>
          <w:b/>
        </w:rPr>
        <w:t xml:space="preserve">The Strategy Implemented by the Lead Veterinarian:</w:t>
      </w:r>
    </w:p>
    <w:p>
      <w:pPr>
        <w:numPr>
          <w:ilvl w:val="0"/>
          <w:numId w:val="1003"/>
        </w:numPr>
        <w:pStyle w:val="Compact"/>
      </w:pPr>
      <w:r>
        <w:rPr>
          <w:bCs/>
          <w:b/>
        </w:rPr>
        <w:t xml:space="preserve">Tech-First Approach:</w:t>
      </w:r>
      <w:r>
        <w:t xml:space="preserve">Implementation of a proprietary app for clients in France Paris to upload pre-consultation forms, view vaccination records, and book same-day appointments.</w:t>
      </w:r>
    </w:p>
    <w:p>
      <w:pPr>
        <w:numPr>
          <w:ilvl w:val="0"/>
          <w:numId w:val="1003"/>
        </w:numPr>
        <w:pStyle w:val="Compact"/>
      </w:pPr>
      <w:r>
        <w:rPr>
          <w:bCs/>
          <w:b/>
        </w:rPr>
        <w:t xml:space="preserve">Multidisciplinary Team:</w:t>
      </w:r>
      <w:r>
        <w:t xml:space="preserve">The clinic hired not only a general</w:t>
      </w:r>
      <w:r>
        <w:t xml:space="preserve"> </w:t>
      </w:r>
      <w:r>
        <w:rPr>
          <w:bCs/>
          <w:b/>
        </w:rPr>
        <w:t xml:space="preserve">Veterinarian</w:t>
      </w:r>
      <w:r>
        <w:t xml:space="preserve"> </w:t>
      </w:r>
      <w:r>
        <w:t xml:space="preserve">but also a board-certified surgeon and a nutritionist. This allowed for in-house management of complex cases without immediate referral.</w:t>
      </w:r>
    </w:p>
    <w:p>
      <w:pPr>
        <w:numPr>
          <w:ilvl w:val="0"/>
          <w:numId w:val="1003"/>
        </w:numPr>
        <w:pStyle w:val="Compact"/>
      </w:pPr>
      <w:r>
        <w:rPr>
          <w:bCs/>
          <w:b/>
        </w:rPr>
        <w:t xml:space="preserve">Palliative Care Focus:</w:t>
      </w:r>
      <w:r>
        <w:t xml:space="preserve">Recognizing the aging demographic of pets in affluent areas, the clinic introduced specialized palliative care packages, including home visits for end-of-life support.</w:t>
      </w:r>
    </w:p>
    <w:p>
      <w:pPr>
        <w:pStyle w:val="FirstParagraph"/>
      </w:pPr>
      <w:r>
        <w:rPr>
          <w:bCs/>
          <w:b/>
        </w:rPr>
        <w:t xml:space="preserve">The Outcome:</w:t>
      </w:r>
    </w:p>
    <w:p>
      <w:pPr>
        <w:pStyle w:val="BodyText"/>
      </w:pPr>
      <w:r>
        <w:t xml:space="preserve">Within 18 months, patient retention increased by 40%, and client satisfaction scores rose significantly. The model demonstrated that in France Paris, success depends on combining medical excellence with operational efficiency and emotional intelligence.</w:t>
      </w:r>
    </w:p>
    <w:bookmarkEnd w:id="27"/>
    <w:bookmarkStart w:id="28" w:name="Xd562032a450facc50a56241b2e69b7700db0300"/>
    <w:p>
      <w:pPr>
        <w:pStyle w:val="Heading2"/>
      </w:pPr>
      <w:r>
        <w:t xml:space="preserve">6. Future Outlook for Veterinary Medicine in France Paris</w:t>
      </w:r>
    </w:p>
    <w:p>
      <w:pPr>
        <w:pStyle w:val="FirstParagraph"/>
      </w:pPr>
      <w:r>
        <w:t xml:space="preserve">The future of the</w:t>
      </w:r>
      <w:r>
        <w:t xml:space="preserve"> </w:t>
      </w:r>
      <w:r>
        <w:rPr>
          <w:bCs/>
          <w:b/>
        </w:rPr>
        <w:t xml:space="preserve">Veterinarian</w:t>
      </w:r>
      <w:r>
        <w:t xml:space="preserve"> </w:t>
      </w:r>
      <w:r>
        <w:t xml:space="preserve">profession in this region looks toward greater integration with human healthcare systems. The rise of "One Health" initiatives, which recognize the interconnection between people, animals, and environments, is gaining traction. In France Paris, this may lead to closer collaborations between veterinary hospitals and human medical centers for research into zoonotic threats.</w:t>
      </w:r>
    </w:p>
    <w:p>
      <w:pPr>
        <w:pStyle w:val="BodyText"/>
      </w:pPr>
      <w:r>
        <w:t xml:space="preserve">Additionally, there is a growing emphasis on preventive care over reactive treatment. With rising costs of healthcare in France</w:t>
      </w:r>
      <w:r>
        <w:t xml:space="preserve"> </w:t>
      </w:r>
      <w:r>
        <w:rPr>
          <w:bCs/>
          <w:b/>
        </w:rPr>
        <w:t xml:space="preserve">Veterinarians</w:t>
      </w:r>
      <w:r>
        <w:t xml:space="preserve"> </w:t>
      </w:r>
      <w:r>
        <w:t xml:space="preserve">are increasingly educating owners on insurance, preventative screenings, and lifestyle management to reduce the incidence of chronic diseases like diabetes and arthritis in pets.</w:t>
      </w:r>
    </w:p>
    <w:bookmarkEnd w:id="28"/>
    <w:bookmarkStart w:id="29" w:name="conclusion"/>
    <w:p>
      <w:pPr>
        <w:pStyle w:val="Heading2"/>
      </w:pPr>
      <w:r>
        <w:t xml:space="preserve">7. Conclusion</w:t>
      </w:r>
    </w:p>
    <w:p>
      <w:pPr>
        <w:pStyle w:val="FirstParagraph"/>
      </w:pPr>
      <w:r>
        <w:t xml:space="preserve">In conclusion, the role of a</w:t>
      </w:r>
      <w:r>
        <w:t xml:space="preserve"> </w:t>
      </w:r>
      <w:r>
        <w:rPr>
          <w:bCs/>
          <w:b/>
        </w:rPr>
        <w:t xml:space="preserve">Veterinarian</w:t>
      </w:r>
      <w:r>
        <w:t xml:space="preserve"> </w:t>
      </w:r>
      <w:r>
        <w:t xml:space="preserve">in France Paris is multifaceted and evolving. It requires a blend of clinical expertise, regulatory compliance, technological adaptability, and deep cultural understanding. The urban density and high societal value placed on pets create both challenges and opportunities. As the city continues to modernize, veterinary practices must mirror these changes by adopting innovative care models that prioritize animal welfare while meeting the sophisticated expectations of Parisian pet owners.</w:t>
      </w:r>
    </w:p>
    <w:p>
      <w:pPr>
        <w:pStyle w:val="BodyText"/>
      </w:pPr>
      <w:r>
        <w:rPr>
          <w:iCs/>
          <w:i/>
        </w:rPr>
        <w:t xml:space="preserve">This document is a fictional case study created for educational and illustrative purposes. While it reflects realistic trends in the veterinary industry, specific data points are generalized representations of market dynamics in France Paris.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Care Landscape in France Paris</dc:title>
  <dc:creator/>
  <dc:language>en</dc:language>
  <cp:keywords/>
  <dcterms:created xsi:type="dcterms:W3CDTF">2026-07-29T17:54:24Z</dcterms:created>
  <dcterms:modified xsi:type="dcterms:W3CDTF">2026-07-29T17:54:24Z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