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Veterinary</w:t>
      </w:r>
      <w:r>
        <w:t xml:space="preserve"> </w:t>
      </w:r>
      <w:r>
        <w:t xml:space="preserve">Care</w:t>
      </w:r>
      <w:r>
        <w:t xml:space="preserve"> </w:t>
      </w:r>
      <w:r>
        <w:t xml:space="preserve">in</w:t>
      </w:r>
      <w:r>
        <w:t xml:space="preserve"> </w:t>
      </w:r>
      <w:r>
        <w:t xml:space="preserve">Indonesia</w:t>
      </w:r>
      <w:r>
        <w:t xml:space="preserve"> </w:t>
      </w:r>
      <w:r>
        <w:t xml:space="preserve">Jakarta</w:t>
      </w:r>
    </w:p>
    <w:bookmarkStart w:id="31" w:name="Xebd6ddc2ba90c05ab9658100e37266888e492ea"/>
    <w:p>
      <w:pPr>
        <w:pStyle w:val="Heading1"/>
      </w:pPr>
      <w:r>
        <w:t xml:space="preserve">Bridging the Gap: A Comprehensive Case Study on Modern Veterinary Services in Indonesia Jakarta</w:t>
      </w:r>
    </w:p>
    <w:p>
      <w:pPr>
        <w:pStyle w:val="FirstParagraph"/>
      </w:pPr>
      <w:r>
        <w:rPr>
          <w:bCs/>
          <w:b/>
        </w:rPr>
        <w:t xml:space="preserve">Date:</w:t>
      </w:r>
      <w:r>
        <w:t xml:space="preserve"> </w:t>
      </w:r>
      <w:r>
        <w:t xml:space="preserve">October 2023</w:t>
      </w:r>
      <w:r>
        <w:br/>
      </w:r>
      <w:r>
        <w:rPr>
          <w:bCs/>
          <w:b/>
        </w:rPr>
        <w:t xml:space="preserve">Subject:</w:t>
      </w:r>
      <w:r>
        <w:t xml:space="preserve">The Evolution and Necessity of Specialized Veterinary Care in Urban Indonesia Jakarta</w:t>
      </w:r>
    </w:p>
    <w:bookmarkStart w:id="20" w:name="executive-summary"/>
    <w:p>
      <w:pPr>
        <w:pStyle w:val="Heading2"/>
      </w:pPr>
      <w:r>
        <w:t xml:space="preserve">1. Executive Summary</w:t>
      </w:r>
    </w:p>
    <w:p>
      <w:pPr>
        <w:pStyle w:val="FirstParagraph"/>
      </w:pPr>
      <w:r>
        <w:rPr>
          <w:bCs/>
          <w:b/>
        </w:rPr>
        <w:t xml:space="preserve">Overview:</w:t>
      </w:r>
      <w:r>
        <w:t xml:space="preserve"> </w:t>
      </w:r>
      <w:r>
        <w:t xml:space="preserve">This case study explores the rapid transformation of the veterinary landscape in Indonesia Jakarta. As urbanization accelerates, the role of a professional Veterinarian has shifted from basic livestock care to complex companion animal medicine. The document highlights how Indonesia Jakarta serves as a critical hub for adopting international standards in pet healthcare.</w:t>
      </w:r>
    </w:p>
    <w:p>
      <w:pPr>
        <w:pStyle w:val="BodyText"/>
      </w:pPr>
      <w:r>
        <w:t xml:space="preserve">The capital city of Indonesia, known globally as Jakarta, is undergoing a significant demographic and cultural shift. With a population exceeding ten million people in the city proper and over thirty million in the greater metropolitan area, Jakarta represents one of the most dynamic urban environments in Southeast Asia. Central to this transformation is the changing relationship between humans and animals. No longer viewed solely as utility or livestock, pets are increasingly regarded as family members. This cultural shift has created a surge in demand for high-quality veterinary services within Indonesia Jakarta.</w:t>
      </w:r>
    </w:p>
    <w:p>
      <w:pPr>
        <w:pStyle w:val="BodyText"/>
      </w:pPr>
      <w:r>
        <w:t xml:space="preserve">This case study analyzes the operational, economic, and social factors driving this demand. It examines how modern Veterinarian practices are adapting to the unique challenges of a tropical megacity like Indonesia Jakarta, including disease prevalence, regulatory frameworks, and consumer expectations. The findings suggest that the integration of advanced medical technology with localized care protocols is essential for sustainable growth in this sector.</w:t>
      </w:r>
    </w:p>
    <w:bookmarkEnd w:id="20"/>
    <w:bookmarkStart w:id="22" w:name="X6683d431c353a9497a24673e95e9095d2342d09"/>
    <w:p>
      <w:pPr>
        <w:pStyle w:val="Heading2"/>
      </w:pPr>
      <w:r>
        <w:t xml:space="preserve">2. Background: The Urbanization of Pet Ownership</w:t>
      </w:r>
    </w:p>
    <w:p>
      <w:pPr>
        <w:pStyle w:val="FirstParagraph"/>
      </w:pPr>
      <w:r>
        <w:t xml:space="preserve">In recent decades, Indonesia Jakarta has experienced an explosion in pet ownership. Surveys indicate that a significant portion of middle-class households in the Greater Jakarta Area (Jabodetabek) own at least one dog or cat. This trend mirrors patterns seen in developed nations such as Japan and South Korea, where pet humanization is a dominant societal force.</w:t>
      </w:r>
    </w:p>
    <w:p>
      <w:pPr>
        <w:pStyle w:val="BodyText"/>
      </w:pPr>
      <w:r>
        <w:t xml:space="preserve">However, the infrastructure supporting this growth has historically lagged behind demand. Traditional animal care in Indonesia was often informal or focused on livestock (cattle, poultry). The emergence of a specialized Veterinarian sector dedicated to companion animals is a relatively recent phenomenon in Indonesia Jakarta. Early veterinary clinics were few and far between, often lacking advanced diagnostic equipment such as digital radiography, ultrasound, or laboratory pathology services.</w:t>
      </w:r>
    </w:p>
    <w:bookmarkStart w:id="21" w:name="the-rise-of-the-pet-parent-culture"/>
    <w:p>
      <w:pPr>
        <w:pStyle w:val="Heading3"/>
      </w:pPr>
      <w:r>
        <w:t xml:space="preserve">2.1 The Rise of the "Pet Parent" Culture</w:t>
      </w:r>
    </w:p>
    <w:p>
      <w:pPr>
        <w:pStyle w:val="FirstParagraph"/>
      </w:pPr>
      <w:r>
        <w:t xml:space="preserve">In Indonesia Jakarta, the concept of the "pet parent" has gained traction through social media and increasing awareness of animal welfare. Owners are now willing to invest significantly in preventive care, nutrition, and specialized treatments. This financial willingness-to-pay is a primary driver for veterinarians to upgrade their facilities and acquire advanced certifications. The market is no longer satisfied with basic vaccinations; it demands oncology, cardiology, orthopedics, and dermatology services.</w:t>
      </w:r>
    </w:p>
    <w:bookmarkEnd w:id="21"/>
    <w:bookmarkEnd w:id="22"/>
    <w:bookmarkStart w:id="23" w:name="challenges-specific-to-indonesia-jakarta"/>
    <w:p>
      <w:pPr>
        <w:pStyle w:val="Heading2"/>
      </w:pPr>
      <w:r>
        <w:t xml:space="preserve">3. Challenges Specific to Indonesia Jakarta</w:t>
      </w:r>
    </w:p>
    <w:p>
      <w:pPr>
        <w:pStyle w:val="FirstParagraph"/>
      </w:pPr>
      <w:r>
        <w:t xml:space="preserve">Operating a veterinary practice in Indonesia Jakarta presents distinct challenges that require specialized knowledge and adaptability.</w:t>
      </w:r>
    </w:p>
    <w:p>
      <w:pPr>
        <w:numPr>
          <w:ilvl w:val="0"/>
          <w:numId w:val="1001"/>
        </w:numPr>
        <w:pStyle w:val="Compact"/>
      </w:pPr>
      <w:r>
        <w:rPr>
          <w:bCs/>
          <w:b/>
        </w:rPr>
        <w:t xml:space="preserve">Tropical Disease Prevalence:</w:t>
      </w:r>
      <w:r>
        <w:t xml:space="preserve"> Indonesia Jakarta is located in a tropical zone with high humidity and temperature. This environment fosters the proliferation of parasites such as ticks, fleas, and mosquitoes. Consequently, Veterinarians in this region must be experts in zoonotic diseases like Dengue fever (which affects animals differently) and Leptospirosis. Heartworm prevention is also a critical daily consideration for practitioners.</w:t>
      </w:r>
    </w:p>
    <w:p>
      <w:pPr>
        <w:numPr>
          <w:ilvl w:val="0"/>
          <w:numId w:val="1001"/>
        </w:numPr>
        <w:pStyle w:val="Compact"/>
      </w:pPr>
      <w:r>
        <w:rPr>
          <w:bCs/>
          <w:b/>
        </w:rPr>
        <w:t xml:space="preserve">Infrastructure Constraints:</w:t>
      </w:r>
      <w:r>
        <w:t xml:space="preserve"> While Jakarta is modernizing, traffic congestion and infrastructure gaps can affect emergency response times. A Veterinarian providing mobile services or emergency care must navigate complex logistical hurdles unique to Indonesia Jakarta’s road network.</w:t>
      </w:r>
    </w:p>
    <w:p>
      <w:pPr>
        <w:numPr>
          <w:ilvl w:val="0"/>
          <w:numId w:val="1001"/>
        </w:numPr>
        <w:pStyle w:val="Compact"/>
      </w:pPr>
      <w:r>
        <w:rPr>
          <w:bCs/>
          <w:b/>
        </w:rPr>
        <w:t xml:space="preserve">Breeding Quality Issues:</w:t>
      </w:r>
      <w:r>
        <w:t xml:space="preserve"> The popularity of purebred dogs in Indonesia Jakarta has led to an increase in genetic health issues due to irresponsible breeding. Veterinarians frequently encounter conditions such as brachycephalic syndrome, hip dysplasia, and skin allergies. Educational outreach is a key part of the modern Veterinarian’s role in this region.</w:t>
      </w:r>
    </w:p>
    <w:p>
      <w:pPr>
        <w:numPr>
          <w:ilvl w:val="0"/>
          <w:numId w:val="1001"/>
        </w:numPr>
        <w:pStyle w:val="Compact"/>
      </w:pPr>
      <w:r>
        <w:rPr>
          <w:bCs/>
          <w:b/>
        </w:rPr>
        <w:t xml:space="preserve">Regulatory Environment:</w:t>
      </w:r>
      <w:r>
        <w:t xml:space="preserve"> The regulatory framework for veterinary medicine in Indonesia is evolving. Compliance with local government regulations regarding animal welfare, waste disposal, and medical record-keeping requires constant attention from clinic owners.</w:t>
      </w:r>
    </w:p>
    <w:bookmarkEnd w:id="23"/>
    <w:bookmarkStart w:id="27" w:name="the-role-of-the-modern-veterinarian"/>
    <w:p>
      <w:pPr>
        <w:pStyle w:val="Heading2"/>
      </w:pPr>
      <w:r>
        <w:t xml:space="preserve">4. The Role of the Modern Veterinarian</w:t>
      </w:r>
    </w:p>
    <w:p>
      <w:pPr>
        <w:pStyle w:val="FirstParagraph"/>
      </w:pPr>
      <w:r>
        <w:t xml:space="preserve">The definition of a Veterinarian in Indonesia Jakarta is expanding. They are no longer just doctors; they are educators, consultants, and advocates for animal welfare. To meet the needs of clients in Indonesia Jakarta, veterinary practices have adopted a multidisciplinary approach.</w:t>
      </w:r>
    </w:p>
    <w:bookmarkStart w:id="24" w:name="diagnostic-advancements"/>
    <w:p>
      <w:pPr>
        <w:pStyle w:val="Heading3"/>
      </w:pPr>
      <w:r>
        <w:t xml:space="preserve">4.1 Diagnostic Advancements</w:t>
      </w:r>
    </w:p>
    <w:p>
      <w:pPr>
        <w:pStyle w:val="FirstParagraph"/>
      </w:pPr>
      <w:r>
        <w:t xml:space="preserve">To compete with international standards, leading veterinary clinics in Indonesia Jakarta have invested heavily in diagnostic technology. Advanced imaging and blood analysis allow for early detection of diseases that were previously diagnosed too late for effective treatment. This technological leap is crucial for building trust among pet owners who are increasingly health-literate.</w:t>
      </w:r>
    </w:p>
    <w:bookmarkEnd w:id="24"/>
    <w:bookmarkStart w:id="25" w:name="preventive-care-models"/>
    <w:p>
      <w:pPr>
        <w:pStyle w:val="Heading3"/>
      </w:pPr>
      <w:r>
        <w:t xml:space="preserve">4.2 Preventive Care Models</w:t>
      </w:r>
    </w:p>
    <w:p>
      <w:pPr>
        <w:pStyle w:val="FirstParagraph"/>
      </w:pPr>
      <w:r>
        <w:t xml:space="preserve">A significant trend in Indonesia Jakarta is the shift toward preventive care packages. Veterinarians are offering membership models that include regular check-ups, vaccinations, deworming, and dental cleaning. This approach not only improves animal health outcomes but also creates a recurring revenue stream for clinics, stabilizing their business operations.</w:t>
      </w:r>
    </w:p>
    <w:bookmarkEnd w:id="25"/>
    <w:bookmarkStart w:id="26" w:name="specialization"/>
    <w:p>
      <w:pPr>
        <w:pStyle w:val="Heading3"/>
      </w:pPr>
      <w:r>
        <w:t xml:space="preserve">4.3 Specialization</w:t>
      </w:r>
    </w:p>
    <w:p>
      <w:pPr>
        <w:pStyle w:val="FirstParagraph"/>
      </w:pPr>
      <w:r>
        <w:t xml:space="preserve">We are seeing a rise in specialist Veterinarians in Indonesia Jakarta focusing on niches such as ophthalmology, neurology, and internal medicine. This specialization reflects the sophistication of the market. Pet owners are willing to travel across the city to consult with experts who can handle complex cases that general practitioners cannot manage.</w:t>
      </w:r>
    </w:p>
    <w:bookmarkEnd w:id="26"/>
    <w:bookmarkEnd w:id="27"/>
    <w:bookmarkStart w:id="28" w:name="economic-impact-and-market-growth"/>
    <w:p>
      <w:pPr>
        <w:pStyle w:val="Heading2"/>
      </w:pPr>
      <w:r>
        <w:t xml:space="preserve">5. Economic Impact and Market Growth</w:t>
      </w:r>
    </w:p>
    <w:p>
      <w:pPr>
        <w:pStyle w:val="FirstParagraph"/>
      </w:pPr>
      <w:r>
        <w:t xml:space="preserve">The veterinary sector in Indonesia Jakarta is a growing economic powerhouse. The "pet economy" extends beyond medical care to include grooming, boarding, pet food retail, and insurance. However, the core of this industry remains veterinary medicine.</w:t>
      </w:r>
    </w:p>
    <w:p>
      <w:pPr>
        <w:pStyle w:val="BodyText"/>
      </w:pPr>
      <w:r>
        <w:t xml:space="preserve">Data indicates that the average expenditure on pets in Indonesia Jakarta has risen by over 15% annually in recent years. This growth is driven by inflation-adjusted income increases among the middle class and a cultural emphasis on spending quality time with pets. For investors and entrepreneurs, this presents a lucrative opportunity, but only if they understand the local nuances of veterinary care.</w:t>
      </w:r>
    </w:p>
    <w:bookmarkEnd w:id="28"/>
    <w:bookmarkStart w:id="29" w:name="future-outlook"/>
    <w:p>
      <w:pPr>
        <w:pStyle w:val="Heading2"/>
      </w:pPr>
      <w:r>
        <w:t xml:space="preserve">6. Future Outlook</w:t>
      </w:r>
    </w:p>
    <w:p>
      <w:pPr>
        <w:pStyle w:val="FirstParagraph"/>
      </w:pPr>
      <w:r>
        <w:t xml:space="preserve">The future of veterinary medicine in Indonesia Jakarta looks promising but requires adaptation. Key trends to watch include:</w:t>
      </w:r>
    </w:p>
    <w:p>
      <w:pPr>
        <w:numPr>
          <w:ilvl w:val="0"/>
          <w:numId w:val="1002"/>
        </w:numPr>
        <w:pStyle w:val="Compact"/>
      </w:pPr>
      <w:r>
        <w:rPr>
          <w:bCs/>
          <w:b/>
        </w:rPr>
        <w:t xml:space="preserve">Telere Medicine:</w:t>
      </w:r>
      <w:r>
        <w:t xml:space="preserve"> Post-pandemic, teleconsultations have become a staple in Indonesia Jakarta. Veterinarians are using video calls for initial triage, reducing unnecessary clinic visits.</w:t>
      </w:r>
    </w:p>
    <w:p>
      <w:pPr>
        <w:numPr>
          <w:ilvl w:val="0"/>
          <w:numId w:val="1002"/>
        </w:numPr>
        <w:pStyle w:val="Compact"/>
      </w:pPr>
      <w:r>
        <w:rPr>
          <w:bCs/>
          <w:b/>
        </w:rPr>
        <w:t xml:space="preserve">Sustainability:</w:t>
      </w:r>
      <w:r>
        <w:t xml:space="preserve"> There is growing interest in eco-friendly practices within veterinary clinics, from biodegradable waste management to sustainable sourcing of medical supplies.</w:t>
      </w:r>
    </w:p>
    <w:p>
      <w:pPr>
        <w:numPr>
          <w:ilvl w:val="0"/>
          <w:numId w:val="1002"/>
        </w:numPr>
        <w:pStyle w:val="Compact"/>
      </w:pPr>
      <w:r>
        <w:rPr>
          <w:bCs/>
          <w:b/>
        </w:rPr>
        <w:t xml:space="preserve">Education and Awareness:</w:t>
      </w:r>
      <w:r>
        <w:t xml:space="preserve"> Non-governmental organizations and government bodies in Indonesia Jakarta are collaborating with Veterinarians to promote responsible pet ownership. This includes campaigns against animal cruelty and advocacy for stray population control through sterilization programs.</w:t>
      </w:r>
    </w:p>
    <w:bookmarkEnd w:id="29"/>
    <w:bookmarkStart w:id="30" w:name="conclusion"/>
    <w:p>
      <w:pPr>
        <w:pStyle w:val="Heading2"/>
      </w:pPr>
      <w:r>
        <w:t xml:space="preserve">7. Conclusion</w:t>
      </w:r>
    </w:p>
    <w:p>
      <w:pPr>
        <w:pStyle w:val="FirstParagraph"/>
      </w:pPr>
      <w:r>
        <w:t xml:space="preserve">The case of veterinary care in Indonesia Jakarta illustrates a broader trend of professionalization and modernization in Southeast Asia’s developing markets. As the city continues to grow, the role of the Veterinarian becomes increasingly central to public health and social well-being.</w:t>
      </w:r>
    </w:p>
    <w:p>
      <w:pPr>
        <w:pStyle w:val="BodyText"/>
      </w:pPr>
      <w:r>
        <w:t xml:space="preserve">Success in this sector requires more than just medical expertise; it demands cultural sensitivity, operational resilience, and a commitment to continuous education. For stakeholders looking to engage with the veterinary market in Indonesia Jakarta, understanding these dynamics is paramount. The convergence of rising pet ownership, technological advancement, and regulatory evolution creates a fertile ground for innovation.</w:t>
      </w:r>
    </w:p>
    <w:p>
      <w:pPr>
        <w:pStyle w:val="BodyText"/>
      </w:pPr>
      <w:r>
        <w:t xml:space="preserve">In conclusion, Indonesia Jakarta stands at the forefront of a veterinary renaissance. By addressing local challenges with global best practices, Veterinarians are not only improving the lives of animals but also contributing to the economic and social fabric of one of Asia’s most vibrant cities.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Veterinary Care in Indonesia Jakarta</dc:title>
  <dc:creator/>
  <dc:language>en</dc:language>
  <cp:keywords/>
  <dcterms:created xsi:type="dcterms:W3CDTF">2026-07-29T08:37:07Z</dcterms:created>
  <dcterms:modified xsi:type="dcterms:W3CDTF">2026-07-29T08:37:07Z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