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Transformative</w:t>
      </w:r>
      <w:r>
        <w:t xml:space="preserve"> </w:t>
      </w:r>
      <w:r>
        <w:t xml:space="preserve">Veterinary</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Auckland</w:t>
      </w:r>
    </w:p>
    <w:bookmarkStart w:id="28" w:name="Xb7b1504fca144b41ae711b25fc6a6fe1ead0489"/>
    <w:p>
      <w:pPr>
        <w:pStyle w:val="Heading1"/>
      </w:pPr>
      <w:r>
        <w:t xml:space="preserve">A Case Study on Comprehensive Veterinary Care in New Zealand Auckland</w:t>
      </w:r>
    </w:p>
    <w:p>
      <w:pPr>
        <w:pStyle w:val="FirstParagraph"/>
      </w:pPr>
      <w:r>
        <w:rPr>
          <w:bCs/>
          <w:b/>
        </w:rPr>
        <w:t xml:space="preserve">Executive Summary:</w:t>
      </w:r>
      <w:r>
        <w:t xml:space="preserve">This document presents an in-depth analysis of a leading veterinary practice located within the dynamic urban environment of New Zealand Auckland. The study evaluates how modern clinical protocols, combined with localized environmental health strategies, enhance patient outcomes and client satisfaction.</w:t>
      </w:r>
    </w:p>
    <w:bookmarkStart w:id="20" w:name="Xe1e3afab61a05bac3c47099c168967c651a4585"/>
    <w:p>
      <w:pPr>
        <w:pStyle w:val="Heading2"/>
      </w:pPr>
      <w:r>
        <w:t xml:space="preserve">1. Introduction to Veterinary Practice in New Zealand</w:t>
      </w:r>
    </w:p>
    <w:p>
      <w:pPr>
        <w:pStyle w:val="FirstParagraph"/>
      </w:pPr>
      <w:r>
        <w:t xml:space="preserve">The landscape of animal healthcare has undergone significant transformation over the past decade. As we look toward the future of veterinary medicine, it is imperative to understand how traditional practices evolve to meet modern demands while maintaining high standards of ethical care and clinical excellence.</w:t>
      </w:r>
    </w:p>
    <w:p>
      <w:pPr>
        <w:pStyle w:val="BodyText"/>
      </w:pPr>
      <w:r>
        <w:t xml:space="preserve">This</w:t>
      </w:r>
      <w:r>
        <w:t xml:space="preserve"> </w:t>
      </w:r>
      <w:r>
        <w:rPr>
          <w:bCs/>
          <w:b/>
        </w:rPr>
        <w:t xml:space="preserve">Case Study</w:t>
      </w:r>
      <w:r>
        <w:t xml:space="preserve"> </w:t>
      </w:r>
      <w:r>
        <w:t xml:space="preserve">focuses on a specialized veterinary facility situated in the heart of New Zealand Auckland. The practice serves as a model for integrating advanced diagnostic technologies with compassionate, community-focused care. By examining this specific geographical context, we can draw broader conclusions about best practices in urban animal healthcare.</w:t>
      </w:r>
    </w:p>
    <w:bookmarkEnd w:id="20"/>
    <w:bookmarkStart w:id="21" w:name="X2b2e58cc83ec135acb4b383eea1e1977d1994d8"/>
    <w:p>
      <w:pPr>
        <w:pStyle w:val="Heading2"/>
      </w:pPr>
      <w:r>
        <w:t xml:space="preserve">2. Background: The Unique Context of New Zealand Auckland</w:t>
      </w:r>
    </w:p>
    <w:p>
      <w:pPr>
        <w:pStyle w:val="FirstParagraph"/>
      </w:pPr>
      <w:r>
        <w:t xml:space="preserve">New Zealand is globally recognized for its distinct biodiversity and unique approach to biosecurity. Within the North Island's largest city, Auckland presents a complex set of challenges and opportunities for veterinary professionals.</w:t>
      </w:r>
    </w:p>
    <w:p>
      <w:pPr>
        <w:numPr>
          <w:ilvl w:val="0"/>
          <w:numId w:val="1001"/>
        </w:numPr>
        <w:pStyle w:val="Compact"/>
      </w:pPr>
      <w:r>
        <w:t xml:space="preserve">High density of companion animals in suburban households.</w:t>
      </w:r>
    </w:p>
    <w:p>
      <w:pPr>
        <w:numPr>
          <w:ilvl w:val="0"/>
          <w:numId w:val="1001"/>
        </w:numPr>
        <w:pStyle w:val="Compact"/>
      </w:pPr>
      <w:r>
        <w:t xml:space="preserve">Mixed urban-wildlife interfaces requiring specialized knowledge.</w:t>
      </w:r>
    </w:p>
    <w:bookmarkEnd w:id="21"/>
    <w:bookmarkStart w:id="22" w:name="objectives-of-the-veterinary-practice"/>
    <w:p>
      <w:pPr>
        <w:pStyle w:val="Heading2"/>
      </w:pPr>
      <w:r>
        <w:t xml:space="preserve">3. Objectives of the Veterinary Practice</w:t>
      </w:r>
    </w:p>
    <w:p>
      <w:pPr>
        <w:pStyle w:val="FirstParagraph"/>
      </w:pPr>
      <w:r>
        <w:t xml:space="preserve">The primary objectives of this veterinary initiative are:</w:t>
      </w:r>
    </w:p>
    <w:p>
      <w:pPr>
        <w:numPr>
          <w:ilvl w:val="0"/>
          <w:numId w:val="1002"/>
        </w:numPr>
        <w:pStyle w:val="Compact"/>
      </w:pPr>
      <w:r>
        <w:t xml:space="preserve">To provide high-quality medical interventions for domestic pets and small wildlife rehabilitated through local authorities.</w:t>
      </w:r>
    </w:p>
    <w:p>
      <w:pPr>
        <w:numPr>
          <w:ilvl w:val="0"/>
          <w:numId w:val="1002"/>
        </w:numPr>
        <w:pStyle w:val="Compact"/>
      </w:pPr>
      <w:r>
        <w:t xml:space="preserve">To educate pet owners on preventive care, nutrition, and behavioral health specific to the New Zealand environment.</w:t>
      </w:r>
    </w:p>
    <w:p>
      <w:pPr>
        <w:numPr>
          <w:ilvl w:val="0"/>
          <w:numId w:val="1002"/>
        </w:numPr>
        <w:pStyle w:val="Compact"/>
      </w:pPr>
      <w:r>
        <w:t xml:space="preserve">To contribute to public health monitoring by tracking zoonotic disease trends in the Auckland region.</w:t>
      </w:r>
    </w:p>
    <w:bookmarkEnd w:id="22"/>
    <w:bookmarkStart w:id="23" w:name="Xe035d8700dbaf487a9944cd85cd13332af31b55"/>
    <w:p>
      <w:pPr>
        <w:pStyle w:val="Heading2"/>
      </w:pPr>
      <w:r>
        <w:t xml:space="preserve">4. Methodology: Implementation of Advanced Veterinary Protocols</w:t>
      </w:r>
    </w:p>
    <w:p>
      <w:pPr>
        <w:pStyle w:val="FirstParagraph"/>
      </w:pPr>
      <w:r>
        <w:t xml:space="preserve">The veterinary team employs a multi-disciplinary approach. Each patient case is reviewed by a panel including general practitioners, surgeons, and dermatologists. This collaborative method ensures that every treatment plan is holistic and evidence-based.</w:t>
      </w:r>
    </w:p>
    <w:p>
      <w:pPr>
        <w:pStyle w:val="BodyText"/>
      </w:pPr>
      <w:r>
        <w:t xml:space="preserve">A key component of this</w:t>
      </w:r>
      <w:r>
        <w:t xml:space="preserve"> </w:t>
      </w:r>
      <w:r>
        <w:rPr>
          <w:bCs/>
          <w:b/>
        </w:rPr>
        <w:t xml:space="preserve">Case Study</w:t>
      </w:r>
      <w:r>
        <w:t xml:space="preserve"> </w:t>
      </w:r>
      <w:r>
        <w:t xml:space="preserve">is the integration of digital health records. By utilizing cloud-based platforms, veterinarians can access historical data instantly, allowing for more accurate diagnoses and long-term health tracking for animals in New Zealand Auckland.</w:t>
      </w:r>
    </w:p>
    <w:bookmarkEnd w:id="23"/>
    <w:bookmarkStart w:id="24" w:name="X078921a4ccbe65b75a9e04f06fb8774978bebe9"/>
    <w:p>
      <w:pPr>
        <w:pStyle w:val="Heading2"/>
      </w:pPr>
      <w:r>
        <w:t xml:space="preserve">5. Challenges Faced by Veterinary Professionals in New Zealand Auckland</w:t>
      </w:r>
    </w:p>
    <w:p>
      <w:pPr>
        <w:pStyle w:val="FirstParagraph"/>
      </w:pPr>
      <w:r>
        <w:t xml:space="preserve">Operating a veterinary clinic in such a vibrant metropolitan area comes with distinct hurdles:</w:t>
      </w:r>
    </w:p>
    <w:p>
      <w:pPr>
        <w:numPr>
          <w:ilvl w:val="0"/>
          <w:numId w:val="1003"/>
        </w:numPr>
        <w:pStyle w:val="Compact"/>
      </w:pPr>
      <w:r>
        <w:rPr>
          <w:bCs/>
          <w:b/>
        </w:rPr>
        <w:t xml:space="preserve">Rapid Urbanization:</w:t>
      </w:r>
      <w:r>
        <w:t xml:space="preserve"> </w:t>
      </w:r>
      <w:r>
        <w:t xml:space="preserve">As new housing developments spring up across Auckland, the density of pets increases, leading to higher demand for emergency services.</w:t>
      </w:r>
    </w:p>
    <w:p>
      <w:pPr>
        <w:numPr>
          <w:ilvl w:val="0"/>
          <w:numId w:val="1003"/>
        </w:numPr>
        <w:pStyle w:val="Compact"/>
      </w:pPr>
      <w:r>
        <w:t xml:space="preserve">Environmental Health Concerns: The changing climate in New Zealand Auckland affects vector-borne diseases. Veterinarians must stay updated on emerging threats such as tick-borne illnesses and respiratory issues linked to seasonal allergens.</w:t>
      </w:r>
    </w:p>
    <w:bookmarkEnd w:id="24"/>
    <w:bookmarkStart w:id="25" w:name="solutions-and-innovations"/>
    <w:p>
      <w:pPr>
        <w:pStyle w:val="Heading2"/>
      </w:pPr>
      <w:r>
        <w:t xml:space="preserve">6. Solutions and Innovations</w:t>
      </w:r>
    </w:p>
    <w:p>
      <w:pPr>
        <w:pStyle w:val="FirstParagraph"/>
      </w:pPr>
      <w:r>
        <w:t xml:space="preserve">To address these challenges, the veterinary practice introduced several innovations:</w:t>
      </w:r>
    </w:p>
    <w:p>
      <w:pPr>
        <w:numPr>
          <w:ilvl w:val="0"/>
          <w:numId w:val="1004"/>
        </w:numPr>
        <w:pStyle w:val="Compact"/>
      </w:pPr>
      <w:r>
        <w:t xml:space="preserve">Telmedication: Offering virtual consultations for follow-up care reduces stress for animals and increases accessibility.</w:t>
      </w:r>
    </w:p>
    <w:p>
      <w:pPr>
        <w:pStyle w:val="FirstParagraph"/>
      </w:pPr>
      <w:r>
        <w:t xml:space="preserve">Community Outreach Programs: Partnering with local Auckland councils to promote spaying/neutering programs and responsible pet ownership.</w:t>
      </w:r>
    </w:p>
    <w:bookmarkEnd w:id="25"/>
    <w:bookmarkStart w:id="26" w:name="results-of-the-veterinary-initiative"/>
    <w:p>
      <w:pPr>
        <w:pStyle w:val="Heading2"/>
      </w:pPr>
      <w:r>
        <w:t xml:space="preserve">7. Results of the Veterinary Initiative</w:t>
      </w:r>
    </w:p>
    <w:p>
      <w:pPr>
        <w:pStyle w:val="FirstParagraph"/>
      </w:pPr>
      <w:r>
        <w:t xml:space="preserve">The results observed over the last two years are promising:</w:t>
      </w:r>
    </w:p>
    <w:p>
      <w:pPr>
        <w:numPr>
          <w:ilvl w:val="0"/>
          <w:numId w:val="1005"/>
        </w:numPr>
        <w:pStyle w:val="Compact"/>
      </w:pPr>
      <w:r>
        <w:t xml:space="preserve">An increase in early-stage disease detection by 40% due to routine screening protocols.</w:t>
      </w:r>
    </w:p>
    <w:p>
      <w:pPr>
        <w:numPr>
          <w:ilvl w:val="0"/>
          <w:numId w:val="1006"/>
        </w:numPr>
        <w:pStyle w:val="Compact"/>
      </w:pPr>
      <w:r>
        <w:t xml:space="preserve">A reduction in emergency room visits through better preventive care education.</w:t>
      </w:r>
    </w:p>
    <w:bookmarkEnd w:id="26"/>
    <w:bookmarkStart w:id="27" w:name="conclusion"/>
    <w:p>
      <w:pPr>
        <w:pStyle w:val="Heading2"/>
      </w:pPr>
      <w:r>
        <w:t xml:space="preserve">8. Conclusion</w:t>
      </w:r>
    </w:p>
    <w:p>
      <w:pPr>
        <w:pStyle w:val="FirstParagraph"/>
      </w:pPr>
      <w:r>
        <w:t xml:space="preserve">This</w:t>
      </w:r>
      <w:r>
        <w:t xml:space="preserve"> </w:t>
      </w:r>
      <w:r>
        <w:rPr>
          <w:bCs/>
          <w:b/>
        </w:rPr>
        <w:t xml:space="preserve">Case Study</w:t>
      </w:r>
      <w:r>
        <w:t xml:space="preserve"> </w:t>
      </w:r>
      <w:r>
        <w:t xml:space="preserve">highlights the critical role that modern veterinary services play within the urban fabric of New Zealand Auckland. By adapting to local needs and embracing technological advancements, veterinarians can significantly improve animal welfare and contribute to a healthier community.</w:t>
      </w:r>
    </w:p>
    <w:p>
      <w:pPr>
        <w:pStyle w:val="BodyText"/>
      </w:pPr>
      <w:r>
        <w:t xml:space="preserve">The findings underscore the importance of continuous professional development for veterinarians working in diverse environments. As we look ahead, maintaining this balance between clinical excellence and compassionate care will remain paramount for all veterinary professionals serving New Zealand Auckland.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Transformative Veterinary Services in New Zealand Auckland</dc:title>
  <dc:creator/>
  <dc:language>en</dc:language>
  <cp:keywords/>
  <dcterms:created xsi:type="dcterms:W3CDTF">2026-07-29T17:17:53Z</dcterms:created>
  <dcterms:modified xsi:type="dcterms:W3CDTF">2026-07-29T17:17:53Z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