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Veterinary</w:t>
      </w:r>
      <w:r>
        <w:t xml:space="preserve"> </w:t>
      </w:r>
      <w:r>
        <w:t xml:space="preserve">Healthcare</w:t>
      </w:r>
      <w:r>
        <w:t xml:space="preserve"> </w:t>
      </w:r>
      <w:r>
        <w:t xml:space="preserve">Integration</w:t>
      </w:r>
      <w:r>
        <w:t xml:space="preserve"> </w:t>
      </w:r>
      <w:r>
        <w:t xml:space="preserve">in</w:t>
      </w:r>
      <w:r>
        <w:t xml:space="preserve"> </w:t>
      </w:r>
      <w:r>
        <w:t xml:space="preserve">Peru</w:t>
      </w:r>
      <w:r>
        <w:t xml:space="preserve"> </w:t>
      </w:r>
      <w:r>
        <w:t xml:space="preserve">Lima</w:t>
      </w:r>
    </w:p>
    <w:bookmarkStart w:id="28" w:name="Xbd6ba2cd938f522619f4d7644db31a9779c03ce"/>
    <w:p>
      <w:pPr>
        <w:pStyle w:val="Heading1"/>
      </w:pPr>
      <w:r>
        <w:t xml:space="preserve">A Comprehensive Case Study on Veterinary Services and Urban Animal Welfare in Peru Lima</w:t>
      </w:r>
    </w:p>
    <w:p>
      <w:pPr>
        <w:pStyle w:val="FirstParagraph"/>
      </w:pPr>
      <w:r>
        <w:rPr>
          <w:iCs/>
          <w:i/>
          <w:bCs/>
          <w:b/>
        </w:rPr>
        <w:t xml:space="preserve">Note:</w:t>
      </w:r>
      <w:r>
        <w:t xml:space="preserve">This document serves as a detailed academic and professional case study focusing on the unique challenges, opportunities, and structural realities of providing veterinary care within the geographic and socioeconomic context of Peru Lima. It analyzes how a modern veterinarian must adapt their practice to serve diverse populations across this specific metropolis.</w:t>
      </w:r>
    </w:p>
    <w:bookmarkStart w:id="20" w:name="executive-summary"/>
    <w:p>
      <w:pPr>
        <w:pStyle w:val="Heading2"/>
      </w:pPr>
      <w:r>
        <w:t xml:space="preserve">1. Executive Summary</w:t>
      </w:r>
    </w:p>
    <w:p>
      <w:pPr>
        <w:pStyle w:val="FirstParagraph"/>
      </w:pPr>
      <w:r>
        <w:t xml:space="preserve">The rapid urbanization of major cities in developing nations has created complex intersections between public health, animal welfare, and veterinary science. This case study examines the operational dynamics of a veterinarian operating within Peru Lima, one of the most populous metropolitan areas in South America. The objective is to understand how a veterinarian navigates the dual demands of clinical excellence and social responsibility in an environment characterized by stark socioeconomic contrasts. By analyzing specific scenarios found in Peru Lima, this document highlights why local adaptation is crucial for any veterinarian aiming to establish sustainable and impactful practices.</w:t>
      </w:r>
    </w:p>
    <w:bookmarkEnd w:id="20"/>
    <w:bookmarkStart w:id="21" w:name="Xd796d09d8d5d7b8633d2fa61a7a40adbf278a39"/>
    <w:p>
      <w:pPr>
        <w:pStyle w:val="Heading2"/>
      </w:pPr>
      <w:r>
        <w:t xml:space="preserve">2. Geographic and Demographic Context: The Landscape of Peru Lima</w:t>
      </w:r>
    </w:p>
    <w:p>
      <w:pPr>
        <w:pStyle w:val="FirstParagraph"/>
      </w:pPr>
      <w:r>
        <w:t xml:space="preserve">To understand the role of a veterinarian in this region, one must first comprehend the environment. Peru Lima is not a monolith; it is a sprawling megacity that stretches from coastal deserts to high-altitude plains in some outlying districts. The city presents a unique dichotomy: wealthy districts with international-standard infrastructure coexist with vast informal settlements (</w:t>
      </w:r>
      <w:r>
        <w:rPr>
          <w:iCs/>
          <w:i/>
        </w:rPr>
        <w:t xml:space="preserve">asentamientos humanos</w:t>
      </w:r>
      <w:r>
        <w:t xml:space="preserve">) where access to basic services can be limited.</w:t>
      </w:r>
      <w:r>
        <w:t xml:space="preserve"> </w:t>
      </w:r>
      <w:r>
        <w:t xml:space="preserve">For a veterinarian, this geographic diversity dictates the nature of their practice. In central and northern Lima, the focus is often on exotic pets, small animal surgery, and high-end preventative care for affluent families. Conversely in peripheral districts such as Comas or Villa El Salvador,the demand shifts toward stray animal control, low-cost basic vaccinations against rabies and parvovirus,and assistance for working livestock animals that migrate from the Andes into the city's periphery. Therefore, a veterinarian cannot rely on a "one size fits all" model when operating in Peru Lima.</w:t>
      </w:r>
    </w:p>
    <w:bookmarkEnd w:id="21"/>
    <w:bookmarkStart w:id="22" w:name="Xe17d2ea30b4fdacb932134c626fdd1471b27e89"/>
    <w:p>
      <w:pPr>
        <w:pStyle w:val="Heading2"/>
      </w:pPr>
      <w:r>
        <w:t xml:space="preserve">3. The Professional Challenge: Economic Disparity and Accessibility</w:t>
      </w:r>
    </w:p>
    <w:p>
      <w:pPr>
        <w:pStyle w:val="FirstParagraph"/>
      </w:pPr>
      <w:r>
        <w:t xml:space="preserve">One of the most significant aspects of this case study is the economic reality facing pet owners in Peru Lima. Veterinary care can be prohibitively expensive for a large segment of the population. Consequently, many animals are neglected not out of malice, but due to financial necessity.</w:t>
      </w:r>
      <w:r>
        <w:t xml:space="preserve"> </w:t>
      </w:r>
      <w:r>
        <w:t xml:space="preserve">A veterinarian practicing in this region must adopt a triage-based approach similar to emergency medicine professionals. When treating patients in lower-income areas, the veterinarian often has to make difficult ethical decisions regarding quality of life versus cost of treatment. For instance, a case involving a dog with canine distemper in a marginalized community may require the veterinarian to offer palliative care or educational interventions rather than aggressive hospitalization if it exceeds the owner's means.</w:t>
      </w:r>
      <w:r>
        <w:t xml:space="preserve"> </w:t>
      </w:r>
      <w:r>
        <w:t xml:space="preserve">Furthermore, the concept of "community veterinarianship" emerges here. Successful practices in Peru Lima often involve outreach programs where the veterinarian partners with local municipal governments (</w:t>
      </w:r>
      <w:r>
        <w:rPr>
          <w:iCs/>
          <w:i/>
        </w:rPr>
        <w:t xml:space="preserve">Municipalidades Distritales</w:t>
      </w:r>
      <w:r>
        <w:t xml:space="preserve">) to conduct mass vaccination campaigns. This collaboration is essential for controlling zoonotic diseases like rabies and leptospirosis, which pose significant public health risks in densely populated urban areas.</w:t>
      </w:r>
    </w:p>
    <w:bookmarkEnd w:id="22"/>
    <w:bookmarkStart w:id="23" w:name="X76cc031bf258f9beea00bc2dbb33c922bd04f35"/>
    <w:p>
      <w:pPr>
        <w:pStyle w:val="Heading2"/>
      </w:pPr>
      <w:r>
        <w:t xml:space="preserve">4. Infrastructure and Logistical Constraints</w:t>
      </w:r>
    </w:p>
    <w:p>
      <w:pPr>
        <w:pStyle w:val="FirstParagraph"/>
      </w:pPr>
      <w:r>
        <w:t xml:space="preserve">Operating as a veterinarian in Peru Lima also involves navigating logistical hurdles that are less common in developed nations. Traffic congestion (</w:t>
      </w:r>
      <w:r>
        <w:rPr>
          <w:iCs/>
          <w:i/>
        </w:rPr>
        <w:t xml:space="preserve">congestión vehicular</w:t>
      </w:r>
      <w:r>
        <w:t xml:space="preserve">) is legendary and can severely impact emergency response times or the ability of veterinarians to deliver mobile services. Additionally, power outages, though less frequent now due to infrastructure improvements, remain a risk during storm seasons in certain coastal areas.</w:t>
      </w:r>
      <w:r>
        <w:t xml:space="preserve"> </w:t>
      </w:r>
      <w:r>
        <w:t xml:space="preserve">A competent veterinarian must be resilient and adaptable. This might involve equipping clinics with solar backups for essential medical devices like autoclaves and refrigerators (crucial for vaccine storage). Moreover, the supply chain for specialized pharmaceuticals can be inconsistent. A veterinarian must maintain robust relationships with multiple suppliers to ensure continuity of care. In some cases, this involves sourcing equipment and medicines from international markets, dealing with customs regulations (</w:t>
      </w:r>
      <w:r>
        <w:rPr>
          <w:iCs/>
          <w:i/>
        </w:rPr>
        <w:t xml:space="preserve">aduana</w:t>
      </w:r>
      <w:r>
        <w:t xml:space="preserve">), which adds a layer of administrative complexity to clinical practice.</w:t>
      </w:r>
    </w:p>
    <w:bookmarkEnd w:id="23"/>
    <w:bookmarkStart w:id="24" w:name="cultural-nuances-and-owner-education"/>
    <w:p>
      <w:pPr>
        <w:pStyle w:val="Heading2"/>
      </w:pPr>
      <w:r>
        <w:t xml:space="preserve">5. Cultural Nuances and Owner Education</w:t>
      </w:r>
    </w:p>
    <w:p>
      <w:pPr>
        <w:pStyle w:val="FirstParagraph"/>
      </w:pPr>
      <w:r>
        <w:t xml:space="preserve">The human-animal bond is evolving rapidly in Peru Lima. Historically, animals were viewed primarily as working tools or guardians. However, recent decades have seen a surge in the adoption of companion animals (</w:t>
      </w:r>
      <w:r>
        <w:rPr>
          <w:iCs/>
          <w:i/>
        </w:rPr>
        <w:t xml:space="preserve">mascotas</w:t>
      </w:r>
      <w:r>
        <w:t xml:space="preserve">) among urban families. This cultural shift creates both opportunities and challenges for veterinarians.</w:t>
      </w:r>
    </w:p>
    <w:p>
      <w:pPr>
        <w:pStyle w:val="BodyText"/>
      </w:pPr>
      <w:r>
        <w:t xml:space="preserve">Many new owners lack knowledge about basic animal husbandry, nutrition, and preventative medicine. A veterinarian in Peru Lima must therefore act as an educator as much as a clinician. Misconceptions such as feeding dogs human table scraps (which are often high in salt and fat) or delaying spaying/neutering due to cultural beliefs that animals should have one litter before being fixed, are common barriers to effective care.</w:t>
      </w:r>
      <w:r>
        <w:t xml:space="preserve"> </w:t>
      </w:r>
      <w:r>
        <w:t xml:space="preserve">Case studies of successful interventions often highlight the importance of clear communication. For example, a veterinarian explaining the link between uncontrolled breeding and the proliferation of street dogs helps align owner goals with public health objectives. Educational campaigns led by veterinarians in schools and neighborhoods have proven effective in reducing cruelty cases and improving welfare standards.</w:t>
      </w:r>
    </w:p>
    <w:bookmarkEnd w:id="24"/>
    <w:bookmarkStart w:id="25" w:name="Xd3b853180924108a549ace974d729c81dd67502"/>
    <w:p>
      <w:pPr>
        <w:pStyle w:val="Heading2"/>
      </w:pPr>
      <w:r>
        <w:t xml:space="preserve">6. Public Health Integration: The One Health Approach</w:t>
      </w:r>
    </w:p>
    <w:p>
      <w:pPr>
        <w:pStyle w:val="FirstParagraph"/>
      </w:pPr>
      <w:r>
        <w:t xml:space="preserve">The role of a veterinarian extends beyond individual patients to the broader ecosystem of Peru Lima. Zoonotic diseases are a persistent threat. Given the high density of human population, controlling vector-borne diseases is critical. Veterinarians play a pivotal role in monitoring and treating animals against ticks, fleas, and mosquitoes that transmit parasites affecting both pets and humans.</w:t>
      </w:r>
    </w:p>
    <w:p>
      <w:pPr>
        <w:pStyle w:val="BodyText"/>
      </w:pPr>
      <w:r>
        <w:t xml:space="preserve">Additionally, there is growing concern regarding antimicrobial resistance (</w:t>
      </w:r>
      <w:r>
        <w:rPr>
          <w:iCs/>
          <w:i/>
        </w:rPr>
        <w:t xml:space="preserve">antimicrobial resistance</w:t>
      </w:r>
      <w:r>
        <w:t xml:space="preserve">). Veterinarians must adhere to strict protocols when prescribing antibiotics to prevent the development of resistant strains that could affect human medicine. This requires rigorous diagnostic practices, such as culture and sensitivity testing, which may be costly but are necessary for long-term public health sustainability in Peru Lima.</w:t>
      </w:r>
    </w:p>
    <w:bookmarkEnd w:id="25"/>
    <w:bookmarkStart w:id="26" w:name="X5138aa332c5bef9f07b2f35ae052b0c415ba163"/>
    <w:p>
      <w:pPr>
        <w:pStyle w:val="Heading2"/>
      </w:pPr>
      <w:r>
        <w:t xml:space="preserve">7. Recommendations for Veterinary Practice Strategy</w:t>
      </w:r>
    </w:p>
    <w:p>
      <w:pPr>
        <w:pStyle w:val="FirstParagraph"/>
      </w:pPr>
      <w:r>
        <w:t xml:space="preserve">Based on this analysis, veterinarians operating in Peru Lima should consider the following strategic adaptations:</w:t>
      </w:r>
    </w:p>
    <w:p>
      <w:pPr>
        <w:numPr>
          <w:ilvl w:val="0"/>
          <w:numId w:val="1001"/>
        </w:numPr>
        <w:pStyle w:val="Compact"/>
      </w:pPr>
      <w:r>
        <w:rPr>
          <w:bCs/>
          <w:b/>
        </w:rPr>
        <w:t xml:space="preserve">Diversified Service Model:</w:t>
      </w:r>
    </w:p>
    <w:p>
      <w:pPr>
        <w:numPr>
          <w:ilvl w:val="0"/>
          <w:numId w:val="1002"/>
        </w:numPr>
        <w:pStyle w:val="Compact"/>
      </w:pPr>
      <w:r>
        <w:rPr>
          <w:bCs/>
          <w:b/>
        </w:rPr>
        <w:t xml:space="preserve">Mobility and Outreach:</w:t>
      </w:r>
    </w:p>
    <w:p>
      <w:pPr>
        <w:numPr>
          <w:ilvl w:val="0"/>
          <w:numId w:val="1003"/>
        </w:numPr>
        <w:pStyle w:val="Compact"/>
      </w:pPr>
      <w:r>
        <w:rPr>
          <w:bCs/>
          <w:b/>
        </w:rPr>
        <w:t xml:space="preserve">Digital Integration:</w:t>
      </w:r>
    </w:p>
    <w:p>
      <w:pPr>
        <w:numPr>
          <w:ilvl w:val="0"/>
          <w:numId w:val="1004"/>
        </w:numPr>
        <w:pStyle w:val="Compact"/>
      </w:pPr>
      <w:r>
        <w:rPr>
          <w:bCs/>
          <w:b/>
        </w:rPr>
        <w:t xml:space="preserve">Collaborative Networks:</w:t>
      </w:r>
    </w:p>
    <w:bookmarkEnd w:id="26"/>
    <w:bookmarkStart w:id="27" w:name="conclusion"/>
    <w:p>
      <w:pPr>
        <w:pStyle w:val="Heading2"/>
      </w:pPr>
      <w:r>
        <w:t xml:space="preserve">8. Conclusion</w:t>
      </w:r>
    </w:p>
    <w:p>
      <w:pPr>
        <w:pStyle w:val="FirstParagraph"/>
      </w:pPr>
      <w:r>
        <w:t xml:space="preserve">The life of a veterinarian in Peru Lima is defined by resilience, adaptability, and a deep sense of social responsibility. It is not merely about treating sick animals; it is about managing complex health ecosystems within one of the most dynamic cities in South America. The challenges posed by economic disparity, geographic spread, and cultural transitions require a holistic approach to veterinary medicine.</w:t>
      </w:r>
    </w:p>
    <w:p>
      <w:pPr>
        <w:pStyle w:val="BodyText"/>
      </w:pPr>
      <w:r>
        <w:t xml:space="preserve">For those aspiring to work as a veterinarian in this region, success depends on understanding the local context deeply. It requires balancing clinical excellence with empathy for owners facing financial hardships and actively contributing to public health initiatives. By embracing these complexities, veterinarians can significantly improve animal welfare and protect community health in Peru Lima, demonstrating that veterinary science is a vital pillar of urban development.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Veterinary Healthcare Integration in Peru Lima</dc:title>
  <dc:creator/>
  <dc:language>en</dc:language>
  <cp:keywords/>
  <dcterms:created xsi:type="dcterms:W3CDTF">2026-07-29T04:59:58Z</dcterms:created>
  <dcterms:modified xsi:type="dcterms:W3CDTF">2026-07-29T04:59:58Z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