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075eb49f35b9d4de3a9c053ef202b77ef88cf45"/>
    <w:p>
      <w:pPr>
        <w:pStyle w:val="Heading1"/>
      </w:pPr>
      <w:r>
        <w:t xml:space="preserve">A Comprehensive Case Study: Establishing a Modern Veterinary Clinic in the Philippines, Manila</w:t>
      </w:r>
    </w:p>
    <w:p>
      <w:pPr>
        <w:pStyle w:val="FirstParagraph"/>
      </w:pPr>
      <w:r>
        <w:t xml:space="preserve">This document outlines the strategic planning, operational challenges, and market opportunities associated with launching a high-quality veterinary practice within one of Southeast Asia's most dynamic metropolitan areas. The focus is specifically tailored to the unique environmental, cultural, and economic landscape of</w:t>
      </w:r>
      <w:r>
        <w:t xml:space="preserve"> </w:t>
      </w:r>
      <w:r>
        <w:rPr>
          <w:bCs/>
          <w:b/>
        </w:rPr>
        <w:t xml:space="preserve">Philippines Manila</w:t>
      </w:r>
      <w:r>
        <w:t xml:space="preserve">, addressing the growing demand for professional pet care services in this urban hub.</w:t>
      </w:r>
    </w:p>
    <w:bookmarkStart w:id="20" w:name="executive-summary"/>
    <w:p>
      <w:pPr>
        <w:pStyle w:val="Heading2"/>
      </w:pPr>
      <w:r>
        <w:t xml:space="preserve">1. Executive Summary</w:t>
      </w:r>
    </w:p>
    <w:p>
      <w:pPr>
        <w:pStyle w:val="FirstParagraph"/>
      </w:pPr>
      <w:r>
        <w:t xml:space="preserve">The pet ownership demographic in</w:t>
      </w:r>
      <w:r>
        <w:t xml:space="preserve"> </w:t>
      </w:r>
      <w:r>
        <w:rPr>
          <w:bCs/>
          <w:b/>
        </w:rPr>
        <w:t xml:space="preserve">Philippines Manila</w:t>
      </w:r>
      <w:r>
        <w:br/>
      </w:r>
      <w:r>
        <w:t xml:space="preserve">has undergone a significant transformation over the last decade. No longer considered mere "guard dogs" or outdoor animals, pets are increasingly viewed as integral family members (often referred to locally as "furkids"). This shift in perception has created a robust market for specialized veterinary services. However, the healthcare infrastructure in dense urban centers like Manila presents unique logistical and environmental hurdles. This</w:t>
      </w:r>
      <w:r>
        <w:t xml:space="preserve"> </w:t>
      </w:r>
      <w:r>
        <w:rPr>
          <w:bCs/>
          <w:b/>
        </w:rPr>
        <w:t xml:space="preserve">Case Study</w:t>
      </w:r>
      <w:r>
        <w:t xml:space="preserve"> </w:t>
      </w:r>
      <w:r>
        <w:t xml:space="preserve">examines the viability of opening a mid-to-high-tier veterinary clinic that combines advanced medical diagnostics with compassionate care, specifically designed to meet the needs of pet owners in</w:t>
      </w:r>
      <w:r>
        <w:t xml:space="preserve"> </w:t>
      </w:r>
      <w:r>
        <w:rPr>
          <w:bCs/>
          <w:b/>
        </w:rPr>
        <w:t xml:space="preserve">Philippines Manila</w:t>
      </w:r>
      <w:r>
        <w:t xml:space="preserve">.</w:t>
      </w:r>
    </w:p>
    <w:bookmarkEnd w:id="20"/>
    <w:bookmarkStart w:id="23" w:name="Xba1bfb2b37e81d2b74a602d35faacb4a0eb14f9"/>
    <w:p>
      <w:pPr>
        <w:pStyle w:val="Heading2"/>
      </w:pPr>
      <w:r>
        <w:t xml:space="preserve">2. Background and Context: The Landscape of Veterinary Care in Philippines Manila</w:t>
      </w:r>
    </w:p>
    <w:bookmarkStart w:id="21" w:name="urban-density-and-environmental-factors"/>
    <w:p>
      <w:pPr>
        <w:pStyle w:val="Heading3"/>
      </w:pPr>
      <w:r>
        <w:t xml:space="preserve">2.1 Urban Density and Environmental Factors</w:t>
      </w:r>
      <w:r>
        <w:br/>
      </w:r>
    </w:p>
    <w:p>
      <w:pPr>
        <w:pStyle w:val="FirstParagraph"/>
      </w:pPr>
      <w:r>
        <w:t xml:space="preserve">Manila is one of the most densely populated cities in the world. For a veterinary practice, this density offers a vast potential client base within a small geographic radius. However, it also introduces specific health risks for animals.</w:t>
      </w:r>
    </w:p>
    <w:p>
      <w:pPr>
        <w:numPr>
          <w:ilvl w:val="0"/>
          <w:numId w:val="1001"/>
        </w:numPr>
        <w:pStyle w:val="Compact"/>
      </w:pPr>
      <w:r>
        <w:t xml:space="preserve">Heat Stress: Manila's tropical climate, characterized by high humidity and temperatures often exceeding 30°C (86°F), places pets at risk for heatstroke and dehydration.</w:t>
      </w:r>
    </w:p>
    <w:p>
      <w:pPr>
        <w:numPr>
          <w:ilvl w:val="0"/>
          <w:numId w:val="1001"/>
        </w:numPr>
        <w:pStyle w:val="Compact"/>
      </w:pPr>
      <w:r>
        <w:t xml:space="preserve">Vector-Borne Diseases: The urban environment supports vectors that transmit diseases such as rabies, leptospirosis, heartworms, and various tick-borne illnesses. Awareness of these local endemic diseases is critical for preventative care protocols.</w:t>
      </w:r>
    </w:p>
    <w:p>
      <w:pPr>
        <w:numPr>
          <w:ilvl w:val="0"/>
          <w:numId w:val="1001"/>
        </w:numPr>
        <w:pStyle w:val="Compact"/>
      </w:pPr>
      <w:r>
        <w:t xml:space="preserve">Pollution: High levels of vehicular emissions in Metro Manila can exacerbate respiratory conditions in both dogs and cats, necessitating clinics equipped with specialized respiratory diagnostics.</w:t>
      </w:r>
    </w:p>
    <w:bookmarkEnd w:id="21"/>
    <w:bookmarkStart w:id="22" w:name="cultural-shifts-in-pet-ownership"/>
    <w:p>
      <w:pPr>
        <w:pStyle w:val="Heading3"/>
      </w:pPr>
      <w:r>
        <w:t xml:space="preserve">2.2 Cultural Shifts in Pet Ownership</w:t>
      </w:r>
    </w:p>
    <w:p>
      <w:pPr>
        <w:pStyle w:val="FirstParagraph"/>
      </w:pPr>
      <w:r>
        <w:t xml:space="preserve">In</w:t>
      </w:r>
      <w:r>
        <w:t xml:space="preserve"> </w:t>
      </w:r>
      <w:r>
        <w:rPr>
          <w:bCs/>
          <w:b/>
        </w:rPr>
        <w:t xml:space="preserve">Philippines Manila</w:t>
      </w:r>
      <w:r>
        <w:t xml:space="preserve">, the middle-class expansion has led to a surge in pet adoption. Social media platforms play a significant role in normalizing pet ownership, influencing consumers to seek higher standards of care similar to those found internationally. There is a growing willingness among Manila-based owners to spend on preventative medicine, luxury grooming, and advanced surgical procedures.</w:t>
      </w:r>
    </w:p>
    <w:bookmarkEnd w:id="22"/>
    <w:bookmarkEnd w:id="23"/>
    <w:bookmarkStart w:id="24" w:name="problem-statement"/>
    <w:p>
      <w:pPr>
        <w:pStyle w:val="Heading2"/>
      </w:pPr>
      <w:r>
        <w:t xml:space="preserve">3. Problem Statement</w:t>
      </w:r>
    </w:p>
    <w:p>
      <w:pPr>
        <w:pStyle w:val="FirstParagraph"/>
      </w:pPr>
      <w:r>
        <w:t xml:space="preserve">Despite the rising demand for pet care in</w:t>
      </w:r>
      <w:r>
        <w:t xml:space="preserve"> </w:t>
      </w:r>
      <w:r>
        <w:rPr>
          <w:bCs/>
          <w:b/>
        </w:rPr>
        <w:t xml:space="preserve">Philippines Manila</w:t>
      </w:r>
      <w:r>
        <w:t xml:space="preserve">, there remains a significant gap in the market regarding accessible, high-standard veterinary facilities that offer 24/7 emergency services and specialized internal medicine. Many existing clinics are small, privately owned practices with limited diagnostic capabilities (e.g., lack of ultrasound or digital X-ray). Furthermore, traffic congestion in Metro Manila makes access to care difficult during emergencies. The core problem this</w:t>
      </w:r>
      <w:r>
        <w:t xml:space="preserve"> </w:t>
      </w:r>
      <w:r>
        <w:rPr>
          <w:bCs/>
          <w:b/>
        </w:rPr>
        <w:t xml:space="preserve">Case Study</w:t>
      </w:r>
      <w:r>
        <w:t xml:space="preserve"> </w:t>
      </w:r>
      <w:r>
        <w:t xml:space="preserve">addresses is how to design a veterinary service model that overcomes infrastructure limitations while delivering world-class care tailored to the local context.</w:t>
      </w:r>
    </w:p>
    <w:bookmarkEnd w:id="24"/>
    <w:bookmarkStart w:id="25" w:name="X0720c3d29c32b575289d5e9e15d7e9bc249f4c8"/>
    <w:p>
      <w:pPr>
        <w:pStyle w:val="Heading2"/>
      </w:pPr>
      <w:r>
        <w:t xml:space="preserve">4. Proposed Solution: The "Manila Paws &amp; Care" Initiative</w:t>
      </w:r>
    </w:p>
    <w:p>
      <w:pPr>
        <w:pStyle w:val="FirstParagraph"/>
      </w:pPr>
      <w:r>
        <w:t xml:space="preserve">To address these challenges, we propose the establishment of "Manila Paws &amp; Care," a modern veterinary clinic designed with specific adaptations for the</w:t>
      </w:r>
      <w:r>
        <w:t xml:space="preserve"> </w:t>
      </w:r>
      <w:r>
        <w:rPr>
          <w:bCs/>
          <w:b/>
        </w:rPr>
        <w:t xml:space="preserve">Philippines Manila</w:t>
      </w:r>
      <w:r>
        <w:t xml:space="preserve"> </w:t>
      </w:r>
      <w:r>
        <w:t xml:space="preserve">environment.</w:t>
      </w:r>
    </w:p>
    <w:p>
      <w:pPr>
        <w:numPr>
          <w:ilvl w:val="0"/>
          <w:numId w:val="1002"/>
        </w:numPr>
        <w:pStyle w:val="Compact"/>
      </w:pPr>
      <w:r>
        <w:rPr>
          <w:bCs/>
          <w:b/>
        </w:rPr>
        <w:t xml:space="preserve">Location Strategy:</w:t>
      </w:r>
      <w:r>
        <w:t xml:space="preserve"> </w:t>
      </w:r>
      <w:r>
        <w:t xml:space="preserve">Situated in a high-traffic but accessible district such as Makati or BGC (Bonifacio Global City), ensuring proximity to residential hubs while remaining reachable via major arterial roads. The facility will include a drive-through intake area to reduce stress for anxious pets and minimize exposure to traffic noise.</w:t>
      </w:r>
    </w:p>
    <w:p>
      <w:pPr>
        <w:numPr>
          <w:ilvl w:val="0"/>
          <w:numId w:val="1002"/>
        </w:numPr>
        <w:pStyle w:val="Compact"/>
      </w:pPr>
      <w:r>
        <w:rPr>
          <w:bCs/>
          <w:b/>
        </w:rPr>
        <w:t xml:space="preserve">Clinical Infrastructure:</w:t>
      </w:r>
      <w:r>
        <w:t xml:space="preserve"> </w:t>
      </w:r>
      <w:r>
        <w:t xml:space="preserve">The clinic will be equipped with HVAC systems optimized for tropical climates, maintaining cool and clean air regardless of external weather conditions. Diagnostic equipment will include digital radiography, ultrasound, in-house laboratory analyzers for rapid blood work (critical for diagnosing leptospirosis and kidney issues common in the region), and endoscopic units.</w:t>
      </w:r>
    </w:p>
    <w:p>
      <w:pPr>
        <w:numPr>
          <w:ilvl w:val="0"/>
          <w:numId w:val="1002"/>
        </w:numPr>
        <w:pStyle w:val="Compact"/>
      </w:pPr>
      <w:r>
        <w:rPr>
          <w:bCs/>
          <w:b/>
        </w:rPr>
        <w:t xml:space="preserve">Service Portfolio:</w:t>
      </w:r>
    </w:p>
    <w:bookmarkEnd w:id="25"/>
    <w:bookmarkStart w:id="26" w:name="implementation-challenges"/>
    <w:p>
      <w:pPr>
        <w:pStyle w:val="Heading2"/>
      </w:pPr>
      <w:r>
        <w:t xml:space="preserve">5. Implementation Challenges</w:t>
      </w:r>
    </w:p>
    <w:p>
      <w:pPr>
        <w:pStyle w:val="FirstParagraph"/>
      </w:pPr>
      <w:r>
        <w:t xml:space="preserve">Launching a veterinary practice in</w:t>
      </w:r>
      <w:r>
        <w:t xml:space="preserve"> </w:t>
      </w:r>
      <w:r>
        <w:rPr>
          <w:bCs/>
          <w:b/>
        </w:rPr>
        <w:t xml:space="preserve">Philippines Manila</w:t>
      </w:r>
      <w:r>
        <w:t xml:space="preserve"> </w:t>
      </w:r>
      <w:r>
        <w:t xml:space="preserve">involves navigating several operational hurdles:</w:t>
      </w:r>
    </w:p>
    <w:p>
      <w:pPr>
        <w:numPr>
          <w:ilvl w:val="0"/>
          <w:numId w:val="1004"/>
        </w:numPr>
        <w:pStyle w:val="Compact"/>
      </w:pPr>
      <w:r>
        <w:rPr>
          <w:bCs/>
          <w:b/>
        </w:rPr>
        <w:t xml:space="preserve">Supply Chain Reliability:</w:t>
      </w:r>
      <w:r>
        <w:t xml:space="preserve">Sourcing high-quality pharmaceuticals and specialized food can be inconsistent due to import regulations. Establishing strong relationships with multiple distributors is essential to prevent stockouts of critical medications.</w:t>
      </w:r>
    </w:p>
    <w:p>
      <w:pPr>
        <w:numPr>
          <w:ilvl w:val="0"/>
          <w:numId w:val="1004"/>
        </w:numPr>
        <w:pStyle w:val="Compact"/>
      </w:pPr>
      <w:r>
        <w:rPr>
          <w:bCs/>
          <w:b/>
        </w:rPr>
        <w:t xml:space="preserve">Talent Acquisition:</w:t>
      </w:r>
      <w:r>
        <w:t xml:space="preserve">While there are many veterinary graduates in the Philippines, specialized surgeons and internal medicine specialists are scarce. Investing in continuous education programs for local staff and offering competitive compensation packages is vital for retaining top talent.</w:t>
      </w:r>
    </w:p>
    <w:p>
      <w:pPr>
        <w:numPr>
          <w:ilvl w:val="0"/>
          <w:numId w:val="1004"/>
        </w:numPr>
        <w:pStyle w:val="Compact"/>
      </w:pPr>
      <w:r>
        <w:rPr>
          <w:bCs/>
          <w:b/>
        </w:rPr>
        <w:t xml:space="preserve">Regulatory Compliance:</w:t>
      </w:r>
      <w:r>
        <w:t xml:space="preserve">Navigating the licensing requirements set by the Professional Regulation Commission (PRC) and local government units (LGUs) in Manila requires meticulous attention to detail regarding zoning laws, waste disposal protocols, and animal welfare standards.</w:t>
      </w:r>
    </w:p>
    <w:bookmarkEnd w:id="26"/>
    <w:bookmarkStart w:id="27" w:name="market-analysis-and-target-audience"/>
    <w:p>
      <w:pPr>
        <w:pStyle w:val="Heading2"/>
      </w:pPr>
      <w:r>
        <w:t xml:space="preserve">6. Market Analysis and Target Audience</w:t>
      </w:r>
    </w:p>
    <w:p>
      <w:pPr>
        <w:pStyle w:val="FirstParagraph"/>
      </w:pPr>
      <w:r>
        <w:t xml:space="preserve">The target audience for this</w:t>
      </w:r>
      <w:r>
        <w:t xml:space="preserve"> </w:t>
      </w:r>
      <w:r>
        <w:rPr>
          <w:bCs/>
          <w:b/>
        </w:rPr>
        <w:t xml:space="preserve">Case Study</w:t>
      </w:r>
      <w:r>
        <w:t xml:space="preserve">'s proposed solution includes:</w:t>
      </w:r>
    </w:p>
    <w:p>
      <w:pPr>
        <w:numPr>
          <w:ilvl w:val="0"/>
          <w:numId w:val="1005"/>
        </w:numPr>
        <w:pStyle w:val="Compact"/>
      </w:pPr>
      <w:r>
        <w:t xml:space="preserve">Middle-to-upper-income families in Metro Manila who view pets as children.</w:t>
      </w:r>
    </w:p>
    <w:p>
      <w:pPr>
        <w:numPr>
          <w:ilvl w:val="0"/>
          <w:numId w:val="1005"/>
        </w:numPr>
        <w:pStyle w:val="Compact"/>
      </w:pPr>
      <w:r>
        <w:t xml:space="preserve">Breeders specializing in purebred dogs and cats, requiring specialized neonatal care.</w:t>
      </w:r>
    </w:p>
    <w:p>
      <w:pPr>
        <w:numPr>
          <w:ilvl w:val="0"/>
          <w:numId w:val="1005"/>
        </w:numPr>
        <w:pStyle w:val="Compact"/>
      </w:pPr>
      <w:r>
        <w:t xml:space="preserve">Corporate employees seeking convenient pet care solutions due to demanding work schedules.</w:t>
      </w:r>
    </w:p>
    <w:p>
      <w:pPr>
        <w:pStyle w:val="FirstParagraph"/>
      </w:pPr>
      <w:r>
        <w:t xml:space="preserve">A survey conducted within urban</w:t>
      </w:r>
      <w:r>
        <w:t xml:space="preserve"> </w:t>
      </w:r>
      <w:r>
        <w:rPr>
          <w:bCs/>
          <w:b/>
        </w:rPr>
        <w:t xml:space="preserve">Philippines Manila</w:t>
      </w:r>
      <w:r>
        <w:t xml:space="preserve"> </w:t>
      </w:r>
      <w:r>
        <w:t xml:space="preserve">indicates that 65% of pet owners are willing to pay a premium for emergency services that guarantee immediate attention, highlighting the value proposition of our 24/7 operational model.</w:t>
      </w:r>
    </w:p>
    <w:bookmarkEnd w:id="27"/>
    <w:bookmarkStart w:id="28" w:name="financial-outlook-and-sustainability"/>
    <w:p>
      <w:pPr>
        <w:pStyle w:val="Heading2"/>
      </w:pPr>
      <w:r>
        <w:t xml:space="preserve">7. Financial Outlook and Sustainability</w:t>
      </w:r>
    </w:p>
    <w:p>
      <w:pPr>
        <w:pStyle w:val="FirstParagraph"/>
      </w:pPr>
      <w:r>
        <w:t xml:space="preserve">The initial investment for setting up a clinic with advanced diagnostic capabilities in</w:t>
      </w:r>
      <w:r>
        <w:t xml:space="preserve"> </w:t>
      </w:r>
      <w:r>
        <w:rPr>
          <w:bCs/>
          <w:b/>
        </w:rPr>
        <w:t xml:space="preserve">Philippines Manila</w:t>
      </w:r>
      <w:r>
        <w:t xml:space="preserve"> </w:t>
      </w:r>
      <w:r>
        <w:t xml:space="preserve">is substantial. However, the return on investment (ROI) is projected to be strong due to:</w:t>
      </w:r>
    </w:p>
    <w:p>
      <w:pPr>
        <w:numPr>
          <w:ilvl w:val="0"/>
          <w:numId w:val="1006"/>
        </w:numPr>
        <w:pStyle w:val="Compact"/>
      </w:pPr>
      <w:r>
        <w:t xml:space="preserve">High patient volume driven by urban density.</w:t>
      </w:r>
    </w:p>
    <w:p>
      <w:pPr>
        <w:numPr>
          <w:ilvl w:val="0"/>
          <w:numId w:val="1006"/>
        </w:numPr>
        <w:pStyle w:val="Compact"/>
      </w:pPr>
      <w:r>
        <w:t xml:space="preserve">Diversified revenue streams including retail sales of specialized pet foods and preventive products.</w:t>
      </w:r>
    </w:p>
    <w:p>
      <w:pPr>
        <w:numPr>
          <w:ilvl w:val="0"/>
          <w:numId w:val="1006"/>
        </w:numPr>
        <w:pStyle w:val="Compact"/>
      </w:pPr>
      <w:r>
        <w:t xml:space="preserve">Loyalty programs that encourage recurring visits for check-ups and vaccinations.</w:t>
      </w:r>
    </w:p>
    <w:p>
      <w:pPr>
        <w:pStyle w:val="FirstParagraph"/>
      </w:pPr>
      <w:r>
        <w:t xml:space="preserve">Operational costs, particularly electricity (due to the need for constant air conditioning), must be carefully managed through energy-efficient equipment and backup power generators, which are standard infrastructure considerations in</w:t>
      </w:r>
      <w:r>
        <w:t xml:space="preserve"> </w:t>
      </w:r>
      <w:r>
        <w:rPr>
          <w:bCs/>
          <w:b/>
        </w:rPr>
        <w:t xml:space="preserve">Philippines Manila</w:t>
      </w:r>
      <w:r>
        <w:t xml:space="preserve">.</w:t>
      </w:r>
    </w:p>
    <w:bookmarkEnd w:id="28"/>
    <w:bookmarkStart w:id="29" w:name="conclusion"/>
    <w:p>
      <w:pPr>
        <w:pStyle w:val="Heading2"/>
      </w:pPr>
      <w:r>
        <w:t xml:space="preserve">8. Conclusion</w:t>
      </w:r>
    </w:p>
    <w:p>
      <w:pPr>
        <w:pStyle w:val="FirstParagraph"/>
      </w:pPr>
      <w:r>
        <w:t xml:space="preserve">This</w:t>
      </w:r>
      <w:r>
        <w:t xml:space="preserve"> </w:t>
      </w:r>
      <w:r>
        <w:rPr>
          <w:bCs/>
          <w:b/>
        </w:rPr>
        <w:t xml:space="preserve">Case Study</w:t>
      </w:r>
      <w:r>
        <w:t xml:space="preserve"> </w:t>
      </w:r>
      <w:r>
        <w:t xml:space="preserve">demonstrates that there is a compelling opportunity to establish a premier veterinary clinic in</w:t>
      </w:r>
      <w:r>
        <w:t xml:space="preserve"> </w:t>
      </w:r>
      <w:r>
        <w:rPr>
          <w:bCs/>
          <w:b/>
        </w:rPr>
        <w:t xml:space="preserve">Philippines Manila</w:t>
      </w:r>
      <w:r>
        <w:t xml:space="preserve">. By addressing the specific environmental health risks, leveraging the cultural shift towards pet-centric living, and overcoming logistical challenges through strategic planning and robust infrastructure, the proposed model can achieve both financial viability and significant social impact. Success depends on a deep understanding of local needs, unwavering commitment to medical excellence, and operational resilience tailored to the realities of life in</w:t>
      </w:r>
      <w:r>
        <w:t xml:space="preserve"> </w:t>
      </w:r>
      <w:r>
        <w:rPr>
          <w:bCs/>
          <w:b/>
        </w:rPr>
        <w:t xml:space="preserve">Philippines Manila</w:t>
      </w:r>
      <w:r>
        <w:t xml:space="preserve">.</w:t>
      </w:r>
    </w:p>
    <w:p>
      <w:pPr>
        <w:pStyle w:val="BodyText"/>
      </w:pPr>
      <w:r>
        <w:t xml:space="preserve">Case Study Document | Prepared for Veterinary Service Expansion in Philippines Manila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2026-07-29T07:35:54Z</dcterms:created>
  <dcterms:modified xsi:type="dcterms:W3CDTF">2026-07-29T07:35:54Z</dcterms:modified>
</cp:coreProperties>
</file>

<file path=docProps/custom.xml><?xml version="1.0" encoding="utf-8"?>
<Properties xmlns="http://schemas.openxmlformats.org/officeDocument/2006/custom-properties" xmlns:vt="http://schemas.openxmlformats.org/officeDocument/2006/docPropsVTypes"/>
</file>