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Excellence</w:t>
      </w:r>
      <w:r>
        <w:t xml:space="preserve"> </w:t>
      </w:r>
      <w:r>
        <w:t xml:space="preserve">in</w:t>
      </w:r>
      <w:r>
        <w:t xml:space="preserve"> </w:t>
      </w:r>
      <w:r>
        <w:t xml:space="preserve">Qatar</w:t>
      </w:r>
      <w:r>
        <w:t xml:space="preserve"> </w:t>
      </w:r>
      <w:r>
        <w:t xml:space="preserve">Doha</w:t>
      </w:r>
    </w:p>
    <w:bookmarkStart w:id="31" w:name="Xd6b1b7af7c889b11b962f601bce076990898c77"/>
    <w:p>
      <w:pPr>
        <w:pStyle w:val="Heading1"/>
      </w:pPr>
      <w:r>
        <w:t xml:space="preserve">Case Study: Advancing Veterinary Care Standards in Qatar Doha</w:t>
      </w:r>
    </w:p>
    <w:p>
      <w:pPr>
        <w:pStyle w:val="FirstParagraph"/>
      </w:pPr>
      <w:r>
        <w:rPr>
          <w:bCs/>
          <w:b/>
        </w:rPr>
        <w:t xml:space="preserve">Date:</w:t>
      </w:r>
      <w:r>
        <w:t xml:space="preserve"> </w:t>
      </w:r>
      <w:r>
        <w:t xml:space="preserve">October 2023</w:t>
      </w:r>
      <w:r>
        <w:br/>
      </w:r>
      <w:r>
        <w:rPr>
          <w:bCs/>
          <w:b/>
        </w:rPr>
        <w:t xml:space="preserve">Location:</w:t>
      </w:r>
      <w:r>
        <w:t xml:space="preserve">Doha, State of Qatar</w:t>
      </w:r>
      <w:r>
        <w:br/>
      </w:r>
      <w:r>
        <w:t xml:space="preserve">Evaluating the Evolution and Impact of Modern Veterinary Services in an Urban Context</w:t>
      </w:r>
    </w:p>
    <w:bookmarkStart w:id="20" w:name="executive-summary"/>
    <w:p>
      <w:pPr>
        <w:pStyle w:val="Heading2"/>
      </w:pPr>
      <w:r>
        <w:t xml:space="preserve">1. Executive Summary</w:t>
      </w:r>
    </w:p>
    <w:p>
      <w:pPr>
        <w:pStyle w:val="FirstParagraph"/>
      </w:pPr>
      <w:r>
        <w:t xml:space="preserve">The state of veterinary medicine has undergone a profound transformation in recent decades, moving from traditional rural practice to a sophisticated, specialized urban service industry. This Case Study examines the specific dynamics of the</w:t>
      </w:r>
      <w:r>
        <w:t xml:space="preserve"> </w:t>
      </w:r>
      <w:r>
        <w:rPr>
          <w:bCs/>
          <w:b/>
        </w:rPr>
        <w:t xml:space="preserve">Veterinarian</w:t>
      </w:r>
      <w:r>
        <w:t xml:space="preserve"> </w:t>
      </w:r>
      <w:r>
        <w:t xml:space="preserve">profession within the unique socio-economic and environmental landscape of</w:t>
      </w:r>
      <w:r>
        <w:t xml:space="preserve"> </w:t>
      </w:r>
      <w:r>
        <w:rPr>
          <w:bCs/>
          <w:b/>
        </w:rPr>
        <w:t xml:space="preserve">Qatar Doha</w:t>
      </w:r>
      <w:r>
        <w:t xml:space="preserve">. As Qatar continues its rapid development under the umbrella of Vision 2030, the demand for high-quality animal healthcare has escalated. This document explores how veterinary services in</w:t>
      </w:r>
      <w:r>
        <w:t xml:space="preserve"> </w:t>
      </w:r>
      <w:r>
        <w:rPr>
          <w:bCs/>
          <w:b/>
        </w:rPr>
        <w:t xml:space="preserve">Qatar Doha</w:t>
      </w:r>
      <w:r>
        <w:t xml:space="preserve"> </w:t>
      </w:r>
      <w:r>
        <w:t xml:space="preserve">have adapted to meet these challenges, focusing on infrastructure development, regulatory frameworks, public awareness of pet ownership, and the integration of international medical standards.</w:t>
      </w:r>
    </w:p>
    <w:bookmarkEnd w:id="20"/>
    <w:bookmarkStart w:id="21" w:name="Xaaddcc55184f4c8d7547c9275e87a1a6bc13430"/>
    <w:p>
      <w:pPr>
        <w:pStyle w:val="Heading2"/>
      </w:pPr>
      <w:r>
        <w:t xml:space="preserve">2. Contextual Background: The Rise of Urban Pet Ownership in Qatar Doha</w:t>
      </w:r>
    </w:p>
    <w:p>
      <w:pPr>
        <w:pStyle w:val="FirstParagraph"/>
      </w:pPr>
      <w:r>
        <w:rPr>
          <w:bCs/>
          <w:b/>
        </w:rPr>
        <w:t xml:space="preserve">Doha</w:t>
      </w:r>
      <w:r>
        <w:t xml:space="preserve">, the capital city of Qatar, has experienced one of the fastest rates of urbanization globally. With a diverse expatriate population comprising nearly 90% of residents, cultural attitudes toward animals vary significantly. Historically, pet ownership in the region was limited to specific breeds valued for hunting or companionship within large households. However, the modern demographic shift has introduced a significant increase in companion animal ownership among both locals and expats.</w:t>
      </w:r>
    </w:p>
    <w:p>
      <w:pPr>
        <w:pStyle w:val="BodyText"/>
      </w:pPr>
      <w:r>
        <w:t xml:space="preserve">In</w:t>
      </w:r>
      <w:r>
        <w:t xml:space="preserve"> </w:t>
      </w:r>
      <w:r>
        <w:rPr>
          <w:bCs/>
          <w:b/>
        </w:rPr>
        <w:t xml:space="preserve">Qatar Doha</w:t>
      </w:r>
      <w:r>
        <w:t xml:space="preserve">, animals are increasingly viewed as family members rather than mere assets. This cultural shift has driven a surge in demand for professional veterinary care. The hot desert climate of the region also presents unique medical challenges, including heatstroke risks and specific dermatological conditions, necessitating specialized knowledge from every practicing</w:t>
      </w:r>
      <w:r>
        <w:t xml:space="preserve"> </w:t>
      </w:r>
      <w:r>
        <w:rPr>
          <w:bCs/>
          <w:b/>
        </w:rPr>
        <w:t xml:space="preserve">Veterinarian</w:t>
      </w:r>
      <w:r>
        <w:t xml:space="preserve">. Furthermore, the recent hosting of major international events, such as the FIFA World Cup 2022, highlighted Doha’s status as a global hub. This global visibility raised expectations for service quality across all sectors, including animal healthcare.</w:t>
      </w:r>
    </w:p>
    <w:bookmarkEnd w:id="21"/>
    <w:bookmarkStart w:id="23" w:name="X88b1b4135701d6eeb0ce64773cc9e077f33474d"/>
    <w:p>
      <w:pPr>
        <w:pStyle w:val="Heading2"/>
      </w:pPr>
      <w:r>
        <w:t xml:space="preserve">3. Problem Statement: Challenges Facing Modern Veterinary Practice</w:t>
      </w:r>
    </w:p>
    <w:p>
      <w:pPr>
        <w:pStyle w:val="FirstParagraph"/>
      </w:pPr>
      <w:r>
        <w:t xml:space="preserve">The transition to advanced veterinary care in</w:t>
      </w:r>
      <w:r>
        <w:t xml:space="preserve"> </w:t>
      </w:r>
      <w:r>
        <w:rPr>
          <w:bCs/>
          <w:b/>
        </w:rPr>
        <w:t xml:space="preserve">Qatar Doha</w:t>
      </w:r>
      <w:r>
        <w:t xml:space="preserve"> </w:t>
      </w:r>
      <w:r>
        <w:t xml:space="preserve">was not without significant hurdles. The primary challenges identified include:</w:t>
      </w:r>
    </w:p>
    <w:p>
      <w:pPr>
        <w:numPr>
          <w:ilvl w:val="0"/>
          <w:numId w:val="1001"/>
        </w:numPr>
        <w:pStyle w:val="Compact"/>
      </w:pPr>
      <w:r>
        <w:rPr>
          <w:bCs/>
          <w:b/>
        </w:rPr>
        <w:t xml:space="preserve">Lack of Specialized Facilities:</w:t>
      </w:r>
      <w:r>
        <w:t xml:space="preserve"> </w:t>
      </w:r>
      <w:r>
        <w:t xml:space="preserve">Initially, there was a scarcity of clinics equipped with advanced diagnostic tools such as MRI, CT scans, and 24-hour intensive care units specifically for animals.</w:t>
      </w:r>
    </w:p>
    <w:p>
      <w:pPr>
        <w:numPr>
          <w:ilvl w:val="0"/>
          <w:numId w:val="1001"/>
        </w:numPr>
        <w:pStyle w:val="Compact"/>
      </w:pPr>
      <w:r>
        <w:rPr>
          <w:bCs/>
          <w:b/>
        </w:rPr>
        <w:t xml:space="preserve">Skill Gaps and Training:</w:t>
      </w:r>
      <w:r>
        <w:t xml:space="preserve"> </w:t>
      </w:r>
      <w:r>
        <w:t xml:space="preserve">While general practice was available, there was a shortage of board-certified specialists in areas like oncology, cardiology, and exotic pet medicine within</w:t>
      </w:r>
      <w:r>
        <w:t xml:space="preserve"> </w:t>
      </w:r>
      <w:r>
        <w:rPr>
          <w:bCs/>
          <w:b/>
        </w:rPr>
        <w:t xml:space="preserve">Qatar Doha</w:t>
      </w:r>
      <w:r>
        <w:t xml:space="preserve">.</w:t>
      </w:r>
    </w:p>
    <w:p>
      <w:pPr>
        <w:numPr>
          <w:ilvl w:val="0"/>
          <w:numId w:val="1001"/>
        </w:numPr>
        <w:pStyle w:val="Compact"/>
      </w:pPr>
      <w:r>
        <w:rPr>
          <w:bCs/>
          <w:b/>
        </w:rPr>
        <w:t xml:space="preserve">Regulatory Compliance:</w:t>
      </w:r>
      <w:r>
        <w:t xml:space="preserve"> </w:t>
      </w:r>
      <w:r>
        <w:t xml:space="preserve">Establishing clear guidelines for animal welfare, vaccination protocols, and clinic licensing required robust collaboration between private practitioners and government bodies.</w:t>
      </w:r>
    </w:p>
    <w:p>
      <w:pPr>
        <w:numPr>
          <w:ilvl w:val="0"/>
          <w:numId w:val="1001"/>
        </w:numPr>
        <w:pStyle w:val="Compact"/>
      </w:pPr>
      <w:r>
        <w:rPr>
          <w:bCs/>
          <w:b/>
        </w:rPr>
        <w:t xml:space="preserve">Awareness and Prevention:</w:t>
      </w:r>
      <w:r>
        <w:t xml:space="preserve"> </w:t>
      </w:r>
      <w:r>
        <w:t xml:space="preserve">A gap existed in public knowledge regarding preventive care, spaying/neutering benefits, and responsible pet ownership.</w:t>
      </w:r>
    </w:p>
    <w:bookmarkStart w:id="22" w:name="the-role-of-the-veterinarian"/>
    <w:p>
      <w:pPr>
        <w:pStyle w:val="Heading3"/>
      </w:pPr>
      <w:r>
        <w:t xml:space="preserve">The Role of the Veterinarian</w:t>
      </w:r>
    </w:p>
    <w:p>
      <w:pPr>
        <w:pStyle w:val="FirstParagraph"/>
      </w:pPr>
      <w:r>
        <w:t xml:space="preserve">In this evolving landscape, the role of the individual</w:t>
      </w:r>
      <w:r>
        <w:t xml:space="preserve"> </w:t>
      </w:r>
      <w:r>
        <w:rPr>
          <w:bCs/>
          <w:b/>
        </w:rPr>
        <w:t xml:space="preserve">Veterinarian</w:t>
      </w:r>
      <w:r>
        <w:br/>
      </w:r>
      <w:r>
        <w:t xml:space="preserve">has expanded beyond treating illness. They now serve as educators, community leaders, and advocates for animal welfare laws in Qatar.</w:t>
      </w:r>
    </w:p>
    <w:bookmarkEnd w:id="22"/>
    <w:bookmarkEnd w:id="23"/>
    <w:bookmarkStart w:id="27" w:name="strategic-interventions-and-solutions"/>
    <w:p>
      <w:pPr>
        <w:pStyle w:val="Heading2"/>
      </w:pPr>
      <w:r>
        <w:t xml:space="preserve">4. Strategic Interventions and Solutions</w:t>
      </w:r>
    </w:p>
    <w:p>
      <w:pPr>
        <w:pStyle w:val="FirstParagraph"/>
      </w:pPr>
      <w:r>
        <w:t xml:space="preserve">To address these challenges, a multi-faceted approach was implemented by leading veterinary institutions in</w:t>
      </w:r>
      <w:r>
        <w:t xml:space="preserve"> </w:t>
      </w:r>
      <w:r>
        <w:rPr>
          <w:bCs/>
          <w:b/>
        </w:rPr>
        <w:t xml:space="preserve">Doha</w:t>
      </w:r>
      <w:r>
        <w:t xml:space="preserve">. This section outlines the key strategies that redefined the standard of care.</w:t>
      </w:r>
    </w:p>
    <w:bookmarkStart w:id="24" w:name="X1176d13e933b25f0117c2ca87be70297d53a001"/>
    <w:p>
      <w:pPr>
        <w:pStyle w:val="Heading3"/>
      </w:pPr>
      <w:r>
        <w:t xml:space="preserve">4.1 Infrastructure Development and Technology Integration</w:t>
      </w:r>
    </w:p>
    <w:p>
      <w:pPr>
        <w:pStyle w:val="FirstParagraph"/>
      </w:pPr>
      <w:r>
        <w:t xml:space="preserve">New facilities were established in prime locations across</w:t>
      </w:r>
      <w:r>
        <w:t xml:space="preserve"> </w:t>
      </w:r>
      <w:r>
        <w:rPr>
          <w:bCs/>
          <w:b/>
        </w:rPr>
        <w:t xml:space="preserve">Qatar Doha</w:t>
      </w:r>
      <w:r>
        <w:t xml:space="preserve">, ranging from West Bay to The Pearl and Lusail. These clinics were designed with modern architectural principles, featuring air-conditioned waiting areas (crucial for the Qatari climate) and state-of-the-art medical equipment. Major investments were made in digital health records, telemedicine capabilities, and advanced surgical suites. This technological leap allowed local</w:t>
      </w:r>
      <w:r>
        <w:t xml:space="preserve"> </w:t>
      </w:r>
      <w:r>
        <w:rPr>
          <w:bCs/>
          <w:b/>
        </w:rPr>
        <w:t xml:space="preserve">Veterinarian</w:t>
      </w:r>
      <w:r>
        <w:t xml:space="preserve"> </w:t>
      </w:r>
      <w:r>
        <w:t xml:space="preserve">professionals to perform complex surgeries previously requiring referral abroad.</w:t>
      </w:r>
    </w:p>
    <w:bookmarkEnd w:id="24"/>
    <w:bookmarkStart w:id="25" w:name="Xac5031396818d35fd4232a88cfc893bfcbbef10"/>
    <w:p>
      <w:pPr>
        <w:pStyle w:val="Heading3"/>
      </w:pPr>
      <w:r>
        <w:t xml:space="preserve">4.2 Professional Development and International Collaboration</w:t>
      </w:r>
    </w:p>
    <w:p>
      <w:pPr>
        <w:pStyle w:val="FirstParagraph"/>
      </w:pPr>
      <w:r>
        <w:t xml:space="preserve">To ensure high standards of care, there was a concerted effort to upskill the workforce. Many veterinary professionals in Doha pursued international certifications through organizations such as the American Veterinary Medical Association (AVMA) or European Colleges of Veterinary Specialists. Partnerships were formed with universities in Europe and North America to facilitate exchange programs. Consequently,</w:t>
      </w:r>
      <w:r>
        <w:t xml:space="preserve"> </w:t>
      </w:r>
      <w:r>
        <w:rPr>
          <w:bCs/>
          <w:b/>
        </w:rPr>
        <w:t xml:space="preserve">Veterinarian</w:t>
      </w:r>
      <w:r>
        <w:t xml:space="preserve"> </w:t>
      </w:r>
      <w:r>
        <w:t xml:space="preserve">practitioners in Qatar now adhere to global best practices, ensuring that a dog or cat treated in Doha receives care equivalent to that available in London, New York, or Sydney.</w:t>
      </w:r>
    </w:p>
    <w:bookmarkEnd w:id="25"/>
    <w:bookmarkStart w:id="26" w:name="regulatory-frameworks-and-animal-welfare"/>
    <w:p>
      <w:pPr>
        <w:pStyle w:val="Heading3"/>
      </w:pPr>
      <w:r>
        <w:t xml:space="preserve">4.3 Regulatory Frameworks and Animal Welfare</w:t>
      </w:r>
    </w:p>
    <w:p>
      <w:pPr>
        <w:pStyle w:val="FirstParagraph"/>
      </w:pPr>
      <w:r>
        <w:t xml:space="preserve">The Ministry of Municipality and Environment played a pivotal role by enforcing stricter licensing requirements for clinics. Every</w:t>
      </w:r>
      <w:r>
        <w:t xml:space="preserve"> </w:t>
      </w:r>
      <w:r>
        <w:rPr>
          <w:bCs/>
          <w:b/>
        </w:rPr>
        <w:t xml:space="preserve">Veterinarian</w:t>
      </w:r>
      <w:r>
        <w:t xml:space="preserve"> </w:t>
      </w:r>
      <w:r>
        <w:t xml:space="preserve">practicing in Qatar Doha must now maintain continuous professional education credits. Furthermore, the government introduced clearer regulations regarding animal imports, vaccinations (particularly rabies control), and ownership responsibilities. These measures have improved public health safety and enhanced the overall welfare of animals in the city.</w:t>
      </w:r>
    </w:p>
    <w:bookmarkEnd w:id="26"/>
    <w:bookmarkEnd w:id="27"/>
    <w:bookmarkStart w:id="28" w:name="outcomes-and-impact-analysis"/>
    <w:p>
      <w:pPr>
        <w:pStyle w:val="Heading2"/>
      </w:pPr>
      <w:r>
        <w:t xml:space="preserve">5. Outcomes and Impact Analysis</w:t>
      </w:r>
    </w:p>
    <w:p>
      <w:pPr>
        <w:pStyle w:val="FirstParagraph"/>
      </w:pPr>
      <w:r>
        <w:t xml:space="preserve">The implementation of these strategies has yielded measurable success for veterinary services in Qatar Doha.</w:t>
      </w:r>
    </w:p>
    <w:p>
      <w:pPr>
        <w:numPr>
          <w:ilvl w:val="0"/>
          <w:numId w:val="1002"/>
        </w:numPr>
        <w:pStyle w:val="Compact"/>
      </w:pPr>
      <w:r>
        <w:rPr>
          <w:bCs/>
          <w:b/>
        </w:rPr>
        <w:t xml:space="preserve">Increased Survival Rates:</w:t>
      </w:r>
      <w:r>
        <w:t xml:space="preserve">The availability of advanced diagnostic and surgical tools within local clinics has significantly improved survival rates for critical cases, reducing the need for medical tourism.</w:t>
      </w:r>
    </w:p>
    <w:p>
      <w:pPr>
        <w:numPr>
          <w:ilvl w:val="0"/>
          <w:numId w:val="1002"/>
        </w:numPr>
        <w:pStyle w:val="Compact"/>
      </w:pPr>
      <w:r>
        <w:rPr>
          <w:bCs/>
          <w:b/>
        </w:rPr>
        <w:t xml:space="preserve">Growth in Specialization:</w:t>
      </w:r>
      <w:r>
        <w:t xml:space="preserve">The number of board-certified specialists in fields such as dentistry, dermatology, and emergency medicine has grown exponentially. This allows for comprehensive care without leaving Doha.</w:t>
      </w:r>
    </w:p>
    <w:p>
      <w:pPr>
        <w:numPr>
          <w:ilvl w:val="0"/>
          <w:numId w:val="1002"/>
        </w:numPr>
        <w:pStyle w:val="Compact"/>
      </w:pPr>
      <w:r>
        <w:t xml:space="preserve">Enhanced Public Health:Robust vaccination campaigns led by local</w:t>
      </w:r>
      <w:r>
        <w:t xml:space="preserve"> </w:t>
      </w:r>
      <w:r>
        <w:rPr>
          <w:bCs/>
          <w:b/>
        </w:rPr>
        <w:t xml:space="preserve">Veterinarian</w:t>
      </w:r>
      <w:r>
        <w:t xml:space="preserve">s have kept Qatar free from rabies in domestic animals, contributing to broader public health security.</w:t>
      </w:r>
    </w:p>
    <w:p>
      <w:pPr>
        <w:numPr>
          <w:ilvl w:val="0"/>
          <w:numId w:val="1002"/>
        </w:numPr>
        <w:pStyle w:val="Compact"/>
      </w:pPr>
      <w:r>
        <w:t xml:space="preserve">Rising Pet Ownership Satisfaction:Survey data indicates a high level of satisfaction among pet owners in Doha regarding the accessibility and quality of veterinary services.</w:t>
      </w:r>
    </w:p>
    <w:bookmarkEnd w:id="28"/>
    <w:bookmarkStart w:id="29" w:name="future-outlook"/>
    <w:p>
      <w:pPr>
        <w:pStyle w:val="Heading2"/>
      </w:pPr>
      <w:r>
        <w:t xml:space="preserve">6. Future Outlook</w:t>
      </w:r>
    </w:p>
    <w:p>
      <w:pPr>
        <w:pStyle w:val="FirstParagraph"/>
      </w:pPr>
      <w:r>
        <w:t xml:space="preserve">The trajectory for veterinary medicine in Qatar remains positive. As urbanization continues, the demand for mobile vet services and home-based care is expected to rise. Additionally, there is a growing interest in exotic pet medicine, reflecting the diverse interests of Doha’s residents. The integration of artificial intelligence and genomic testing into routine practice represents the next frontier for</w:t>
      </w:r>
      <w:r>
        <w:t xml:space="preserve"> </w:t>
      </w:r>
      <w:r>
        <w:rPr>
          <w:bCs/>
          <w:b/>
        </w:rPr>
        <w:t xml:space="preserve">Veterinarian</w:t>
      </w:r>
      <w:r>
        <w:t xml:space="preserve"> </w:t>
      </w:r>
      <w:r>
        <w:t xml:space="preserve">professionals in this region.</w:t>
      </w:r>
    </w:p>
    <w:p>
      <w:pPr>
        <w:pStyle w:val="BodyText"/>
      </w:pPr>
      <w:r>
        <w:t xml:space="preserve">Moreover, sustainability initiatives are being explored within clinics to reduce environmental footprints, aligning with Qatar’s national sustainability goals. The concept of the "One Health" approach—recognizing the interconnection between people, animals, and their shared environment—is gaining traction among policymakers and practitioners in Doha.</w:t>
      </w:r>
    </w:p>
    <w:bookmarkEnd w:id="29"/>
    <w:bookmarkStart w:id="30" w:name="conclusion"/>
    <w:p>
      <w:pPr>
        <w:pStyle w:val="Heading2"/>
      </w:pPr>
      <w:r>
        <w:t xml:space="preserve">7. Conclusion</w:t>
      </w:r>
    </w:p>
    <w:p>
      <w:pPr>
        <w:pStyle w:val="FirstParagraph"/>
      </w:pPr>
      <w:r>
        <w:t xml:space="preserve">This Case Study demonstrates that veterinary medicine in Qatar Doha has successfully transformed from a niche service into a vital component of urban healthcare infrastructure. By addressing historical challenges through infrastructure investment, professional development, and regulatory reform, the region has established a robust framework for animal care.</w:t>
      </w:r>
    </w:p>
    <w:p>
      <w:pPr>
        <w:pStyle w:val="BodyText"/>
      </w:pPr>
      <w:r>
        <w:t xml:space="preserve">The modern</w:t>
      </w:r>
      <w:r>
        <w:t xml:space="preserve"> </w:t>
      </w:r>
      <w:r>
        <w:rPr>
          <w:bCs/>
          <w:b/>
        </w:rPr>
        <w:t xml:space="preserve">Veterinarian</w:t>
      </w:r>
      <w:r>
        <w:t xml:space="preserve"> </w:t>
      </w:r>
      <w:r>
        <w:t xml:space="preserve">in this context is not only a medical practitioner but also a crucial stakeholder in community well-being and public health. As Doha continues to grow as a global city, the veterinary sector stands ready to evolve, ensuring that both human and animal residents benefit from world-class healthcare services. The synergy between cultural appreciation for animals, technological advancement, and professional rigor defines the current success story of veterinary care in Qatar.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Excellence in Qatar Doha</dc:title>
  <dc:creator/>
  <dc:language>en</dc:language>
  <cp:keywords/>
  <dcterms:created xsi:type="dcterms:W3CDTF">2026-07-29T17:11:20Z</dcterms:created>
  <dcterms:modified xsi:type="dcterms:W3CDTF">2026-07-29T17:11:20Z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