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1bc643d02d5aa21f8dbdf273aa37bf1c6532d73"/>
    <w:p>
      <w:pPr>
        <w:pStyle w:val="Heading1"/>
      </w:pPr>
      <w:r>
        <w:t xml:space="preserve">A Comprehensive Case Study on the Establishment and Operation of a Premium Veterinarian in Saudi Arabia Jeddah</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Makkah Region, Saudi Arabia Jeddah</w:t>
      </w:r>
      <w:r>
        <w:br/>
      </w:r>
      <w:r>
        <w:rPr>
          <w:bCs/>
          <w:b/>
        </w:rPr>
        <w:t xml:space="preserve">Subject:</w:t>
      </w:r>
      <w:r>
        <w:t xml:space="preserve"> </w:t>
      </w:r>
      <w:r>
        <w:t xml:space="preserve">Strategic Implementation of a State-of-the-Art Veterinarian Facility</w:t>
      </w:r>
    </w:p>
    <w:bookmarkStart w:id="20" w:name="a.-executive-summary"/>
    <w:p>
      <w:pPr>
        <w:pStyle w:val="Heading2"/>
      </w:pPr>
      <w:r>
        <w:t xml:space="preserve">A. Executive Summary</w:t>
      </w:r>
    </w:p>
    <w:p>
      <w:pPr>
        <w:pStyle w:val="FirstParagraph"/>
      </w:pPr>
      <w:r>
        <w:t xml:space="preserve">This case study examines the strategic development, operational challenges, and market positioning required to establish a high-end</w:t>
      </w:r>
      <w:r>
        <w:t xml:space="preserve"> </w:t>
      </w:r>
      <w:r>
        <w:rPr>
          <w:bCs/>
          <w:b/>
        </w:rPr>
        <w:t xml:space="preserve">Veterinarian</w:t>
      </w:r>
      <w:r>
        <w:t xml:space="preserve"> </w:t>
      </w:r>
      <w:r>
        <w:t xml:space="preserve">clinic in</w:t>
      </w:r>
      <w:r>
        <w:t xml:space="preserve"> </w:t>
      </w:r>
      <w:r>
        <w:rPr>
          <w:bCs/>
          <w:b/>
        </w:rPr>
        <w:t xml:space="preserve">Saudi Arabia Jeddah</w:t>
      </w:r>
      <w:r>
        <w:t xml:space="preserve">. As part of Vision 2030 initiatives aiming to diversify the economy and improve quality of life, there has been a surge in pet ownership across the Kingdom. Jeddah, as the commercial capital and gateway to Makkah, presents a unique demographic landscape characterized by a mix of expatriates and local Saudi nationals with increasing disposable income. This document analyzes how a specialized veterinary service can effectively meet these evolving needs while adhering to local cultural norms and regulatory frameworks.</w:t>
      </w:r>
    </w:p>
    <w:bookmarkEnd w:id="20"/>
    <w:bookmarkStart w:id="21" w:name="b.-market-context-in-saudi-arabia-jeddah"/>
    <w:p>
      <w:pPr>
        <w:pStyle w:val="Heading2"/>
      </w:pPr>
      <w:r>
        <w:t xml:space="preserve">B. Market Context in Saudi Arabia Jeddah</w:t>
      </w:r>
    </w:p>
    <w:p>
      <w:pPr>
        <w:pStyle w:val="FirstParagraph"/>
      </w:pPr>
      <w:r>
        <w:rPr>
          <w:bCs/>
          <w:b/>
        </w:rPr>
        <w:t xml:space="preserve">Saudi Arabia Jeddah</w:t>
      </w:r>
      <w:r>
        <w:t xml:space="preserve"> </w:t>
      </w:r>
      <w:r>
        <w:t xml:space="preserve">serves as a bustling hub for trade, tourism, and residential living. Unlike Riyadh, which is the political center, Jeddah boasts a more cosmopolitan vibe with significant expatriate communities from Asia and the West. This demographic shift has fundamentally altered pet ownership trends.</w:t>
      </w:r>
    </w:p>
    <w:p>
      <w:pPr>
        <w:pStyle w:val="BodyText"/>
      </w:pPr>
      <w:r>
        <w:t xml:space="preserve">Historically in</w:t>
      </w:r>
      <w:r>
        <w:t xml:space="preserve"> </w:t>
      </w:r>
      <w:r>
        <w:rPr>
          <w:bCs/>
          <w:b/>
        </w:rPr>
        <w:t xml:space="preserve">Saudi Arabia</w:t>
      </w:r>
      <w:r>
        <w:t xml:space="preserve">, pets were viewed primarily as livestock or guard animals. However, in recent years, particularly within urban centers like Jeddah, the narrative has shifted dramatically towards companion animals. Dogs and cats are increasingly being treated as family members. This cultural shift is driven by several factors:</w:t>
      </w:r>
    </w:p>
    <w:p>
      <w:pPr>
        <w:numPr>
          <w:ilvl w:val="0"/>
          <w:numId w:val="1001"/>
        </w:numPr>
        <w:pStyle w:val="Compact"/>
      </w:pPr>
      <w:r>
        <w:rPr>
          <w:bCs/>
          <w:b/>
        </w:rPr>
        <w:t xml:space="preserve">Urbanization:</w:t>
      </w:r>
      <w:r>
        <w:t xml:space="preserve"> </w:t>
      </w:r>
      <w:r>
        <w:t xml:space="preserve">Smaller living spaces in high-rise apartments have changed how people interact with pets.</w:t>
      </w:r>
    </w:p>
    <w:p>
      <w:pPr>
        <w:numPr>
          <w:ilvl w:val="0"/>
          <w:numId w:val="1001"/>
        </w:numPr>
        <w:pStyle w:val="Compact"/>
      </w:pPr>
      <w:r>
        <w:t xml:space="preserve">Digital Influence:: Social media platforms have popularized pet care trends, exposing residents to international standards of veterinary medicine.</w:t>
      </w:r>
    </w:p>
    <w:p>
      <w:pPr>
        <w:numPr>
          <w:ilvl w:val="0"/>
          <w:numId w:val="1001"/>
        </w:numPr>
        <w:pStyle w:val="Compact"/>
      </w:pPr>
      <w:r>
        <w:rPr>
          <w:bCs/>
          <w:b/>
        </w:rPr>
        <w:t xml:space="preserve">Vision 2030:</w:t>
      </w:r>
      <w:r>
        <w:t xml:space="preserve"> </w:t>
      </w:r>
      <w:r>
        <w:t xml:space="preserve">The government’s focus on community well-being includes promoting responsible pet ownership and animal welfare.</w:t>
      </w:r>
    </w:p>
    <w:bookmarkEnd w:id="21"/>
    <w:bookmarkStart w:id="25" w:name="Xfd673937e78b43cddb79238698feca29c23641c"/>
    <w:p>
      <w:pPr>
        <w:pStyle w:val="Heading2"/>
      </w:pPr>
      <w:r>
        <w:t xml:space="preserve">C. The Core Service: A Modern Veterinarian Approach</w:t>
      </w:r>
    </w:p>
    <w:p>
      <w:pPr>
        <w:pStyle w:val="FirstParagraph"/>
      </w:pPr>
      <w:r>
        <w:t xml:space="preserve">To succeed in the competitive landscape of</w:t>
      </w:r>
      <w:r>
        <w:t xml:space="preserve"> </w:t>
      </w:r>
      <w:r>
        <w:rPr>
          <w:bCs/>
          <w:b/>
        </w:rPr>
        <w:t xml:space="preserve">Saudi Arabia Jeddah</w:t>
      </w:r>
      <w:r>
        <w:t xml:space="preserve">, the proposed</w:t>
      </w:r>
      <w:r>
        <w:t xml:space="preserve"> </w:t>
      </w:r>
      <w:r>
        <w:rPr>
          <w:bCs/>
          <w:b/>
        </w:rPr>
        <w:t xml:space="preserve">Veterinarian</w:t>
      </w:r>
      <w:r>
        <w:t xml:space="preserve"> </w:t>
      </w:r>
      <w:r>
        <w:t xml:space="preserve">clinic must move beyond basic medical care. The following service pillars define our operational model:</w:t>
      </w:r>
    </w:p>
    <w:bookmarkStart w:id="22" w:name="X66a804cb50bad0e778629a11406514705c8d973"/>
    <w:p>
      <w:pPr>
        <w:pStyle w:val="Heading3"/>
      </w:pPr>
      <w:r>
        <w:t xml:space="preserve">C1. Advanced Medical Diagnostics and Surgery</w:t>
      </w:r>
    </w:p>
    <w:p>
      <w:pPr>
        <w:pStyle w:val="FirstParagraph"/>
      </w:pPr>
      <w:r>
        <w:t xml:space="preserve">A modern</w:t>
      </w:r>
      <w:r>
        <w:t xml:space="preserve"> </w:t>
      </w:r>
      <w:r>
        <w:rPr>
          <w:bCs/>
          <w:b/>
        </w:rPr>
        <w:t xml:space="preserve">Veterinarian</w:t>
      </w:r>
      <w:r>
        <w:t xml:space="preserve"> </w:t>
      </w:r>
      <w:r>
        <w:t xml:space="preserve">practice in this region must offer capabilities comparable to international standards. This includes digital radiography, ultrasound, and endoscopy. In</w:t>
      </w:r>
      <w:r>
        <w:t xml:space="preserve"> </w:t>
      </w:r>
      <w:r>
        <w:rPr>
          <w:bCs/>
          <w:b/>
        </w:rPr>
        <w:t xml:space="preserve">Saudi Arabia Jeddah</w:t>
      </w:r>
      <w:r>
        <w:t xml:space="preserve">, where summer temperatures can be extreme, heat-related illnesses and skin conditions are prevalent. The clinic will specialize in dermatology and emergency care for heatstroke.</w:t>
      </w:r>
    </w:p>
    <w:bookmarkEnd w:id="22"/>
    <w:bookmarkStart w:id="23" w:name="X368a4b89de428b97cd55d425472aee0fd15d838"/>
    <w:p>
      <w:pPr>
        <w:pStyle w:val="Heading3"/>
      </w:pPr>
      <w:r>
        <w:t xml:space="preserve">C2. Cultural Sensitivity and Halal Compliance</w:t>
      </w:r>
    </w:p>
    <w:p>
      <w:pPr>
        <w:pStyle w:val="FirstParagraph"/>
      </w:pPr>
      <w:r>
        <w:t xml:space="preserve">Operating a</w:t>
      </w:r>
      <w:r>
        <w:t xml:space="preserve"> </w:t>
      </w:r>
      <w:r>
        <w:rPr>
          <w:bCs/>
          <w:b/>
        </w:rPr>
        <w:t xml:space="preserve">Veterinarian</w:t>
      </w:r>
      <w:r>
        <w:t xml:space="preserve"> </w:t>
      </w:r>
      <w:r>
        <w:t xml:space="preserve">service in</w:t>
      </w:r>
      <w:r>
        <w:t xml:space="preserve"> </w:t>
      </w:r>
      <w:r>
        <w:rPr>
          <w:bCs/>
          <w:b/>
        </w:rPr>
        <w:t xml:space="preserve">Saudi Arabia Jeddah</w:t>
      </w:r>
      <w:r>
        <w:t xml:space="preserve"> </w:t>
      </w:r>
      <w:r>
        <w:t xml:space="preserve">requires deep cultural understanding. While the treatment of animals is permitted under Islamic principles, the environment must respect local sensitivities. For instance, separate consultation hours or private rooms should be designated for families who prefer female veterinarians, reflecting the conservative social fabric of certain communities in</w:t>
      </w:r>
      <w:r>
        <w:t xml:space="preserve"> </w:t>
      </w:r>
      <w:r>
        <w:rPr>
          <w:bCs/>
          <w:b/>
        </w:rPr>
        <w:t xml:space="preserve">Saudi Arabia Jeddah</w:t>
      </w:r>
      <w:r>
        <w:t xml:space="preserve">.</w:t>
      </w:r>
    </w:p>
    <w:bookmarkEnd w:id="23"/>
    <w:bookmarkStart w:id="24" w:name="c3.-preventive-care-and-education"/>
    <w:p>
      <w:pPr>
        <w:pStyle w:val="Heading3"/>
      </w:pPr>
      <w:r>
        <w:t xml:space="preserve">C3. Preventive Care and Education</w:t>
      </w:r>
    </w:p>
    <w:p>
      <w:pPr>
        <w:pStyle w:val="FirstParagraph"/>
      </w:pPr>
      <w:r>
        <w:t xml:space="preserve">A significant gap exists in public knowledge regarding vaccination schedules and parasite prevention due to the hot climate (ticks and fleas thrive in humidity). The</w:t>
      </w:r>
      <w:r>
        <w:t xml:space="preserve"> </w:t>
      </w:r>
      <w:r>
        <w:rPr>
          <w:bCs/>
          <w:b/>
        </w:rPr>
        <w:t xml:space="preserve">Veterinarian</w:t>
      </w:r>
      <w:r>
        <w:t xml:space="preserve"> </w:t>
      </w:r>
      <w:r>
        <w:t xml:space="preserve">team will launch educational campaigns targeting new pet owners in Jeddah, emphasizing the importance of regular check-ups.</w:t>
      </w:r>
    </w:p>
    <w:bookmarkEnd w:id="24"/>
    <w:bookmarkEnd w:id="25"/>
    <w:bookmarkStart w:id="29" w:name="Xd39c8e888c0619c8df4e927ae6959917fcc3448"/>
    <w:p>
      <w:pPr>
        <w:pStyle w:val="Heading2"/>
      </w:pPr>
      <w:r>
        <w:t xml:space="preserve">D. Operational Challenges and Strategic Solutions</w:t>
      </w:r>
    </w:p>
    <w:bookmarkStart w:id="26" w:name="d1.-regulatory-compliance"/>
    <w:p>
      <w:pPr>
        <w:pStyle w:val="Heading3"/>
      </w:pPr>
      <w:r>
        <w:t xml:space="preserve">D1. Regulatory Compliance</w:t>
      </w:r>
    </w:p>
    <w:p>
      <w:pPr>
        <w:pStyle w:val="FirstParagraph"/>
      </w:pPr>
      <w:r>
        <w:t xml:space="preserve">The Ministry of Environment, Water and Agriculture (MEWA) in</w:t>
      </w:r>
      <w:r>
        <w:t xml:space="preserve"> </w:t>
      </w:r>
      <w:r>
        <w:rPr>
          <w:bCs/>
          <w:b/>
        </w:rPr>
        <w:t xml:space="preserve">Saudi Arabia</w:t>
      </w:r>
      <w:r>
        <w:t xml:space="preserve"> </w:t>
      </w:r>
      <w:r>
        <w:t xml:space="preserve">has stringent regulations regarding animal importation, breeding licenses, and veterinary practice standards. The</w:t>
      </w:r>
      <w:r>
        <w:t xml:space="preserve"> </w:t>
      </w:r>
      <w:r>
        <w:rPr>
          <w:bCs/>
          <w:b/>
        </w:rPr>
        <w:t xml:space="preserve">Veterinarian</w:t>
      </w:r>
      <w:r>
        <w:t xml:space="preserve"> </w:t>
      </w:r>
      <w:r>
        <w:t xml:space="preserve">clinic must maintain rigorous documentation to ensure compliance with MEWA requirements specific to the Jeddah port region.</w:t>
      </w:r>
    </w:p>
    <w:bookmarkEnd w:id="26"/>
    <w:bookmarkStart w:id="27" w:name="d2.-talent-acquisition"/>
    <w:p>
      <w:pPr>
        <w:pStyle w:val="Heading3"/>
      </w:pPr>
      <w:r>
        <w:t xml:space="preserve">D2. Talent Acquisition</w:t>
      </w:r>
    </w:p>
    <w:p>
      <w:pPr>
        <w:pStyle w:val="FirstParagraph"/>
      </w:pPr>
      <w:r>
        <w:t xml:space="preserve">Finding qualified veterinarians in</w:t>
      </w:r>
      <w:r>
        <w:t xml:space="preserve"> </w:t>
      </w:r>
      <w:r>
        <w:rPr>
          <w:bCs/>
          <w:b/>
        </w:rPr>
        <w:t xml:space="preserve">Saudi Arabia Jeddah</w:t>
      </w:r>
      <w:r>
        <w:t xml:space="preserve"> </w:t>
      </w:r>
      <w:r>
        <w:t xml:space="preserve">can be challenging due to the specialized nature of modern veterinary medicine. The strategy involves recruiting a mix of local Saudi graduates from King Abdulaziz University and international experts from Europe and Australia who are willing to relocate. Comprehensive training on local protocols is essential.</w:t>
      </w:r>
    </w:p>
    <w:bookmarkEnd w:id="27"/>
    <w:bookmarkStart w:id="28" w:name="d3.-supply-chain-logistics"/>
    <w:p>
      <w:pPr>
        <w:pStyle w:val="Heading3"/>
      </w:pPr>
      <w:r>
        <w:t xml:space="preserve">D3. Supply Chain Logistics</w:t>
      </w:r>
    </w:p>
    <w:p>
      <w:pPr>
        <w:pStyle w:val="FirstParagraph"/>
      </w:pPr>
      <w:r>
        <w:t xml:space="preserve">Sourcing specialized pharmaceuticals and equipment in</w:t>
      </w:r>
      <w:r>
        <w:t xml:space="preserve"> </w:t>
      </w:r>
      <w:r>
        <w:rPr>
          <w:bCs/>
          <w:b/>
        </w:rPr>
        <w:t xml:space="preserve">Saudi Arabia Jeddah</w:t>
      </w:r>
      <w:r>
        <w:t xml:space="preserve"> </w:t>
      </w:r>
      <w:r>
        <w:t xml:space="preserve">can sometimes face delays due to import procedures through the King Abdulaziz Port. To mitigate this, the</w:t>
      </w:r>
      <w:r>
        <w:t xml:space="preserve"> </w:t>
      </w:r>
      <w:r>
        <w:rPr>
          <w:bCs/>
          <w:b/>
        </w:rPr>
        <w:t xml:space="preserve">Veterinarian</w:t>
      </w:r>
      <w:r>
        <w:t xml:space="preserve"> </w:t>
      </w:r>
      <w:r>
        <w:t xml:space="preserve">clinic will maintain a robust inventory buffer and establish direct partnerships with global manufacturers.</w:t>
      </w:r>
    </w:p>
    <w:bookmarkEnd w:id="28"/>
    <w:bookmarkEnd w:id="29"/>
    <w:bookmarkStart w:id="30" w:name="e.-marketing-and-community-engagement"/>
    <w:p>
      <w:pPr>
        <w:pStyle w:val="Heading2"/>
      </w:pPr>
      <w:r>
        <w:t xml:space="preserve">E. Marketing and Community Engagement</w:t>
      </w:r>
    </w:p>
    <w:p>
      <w:pPr>
        <w:pStyle w:val="FirstParagraph"/>
      </w:pPr>
      <w:r>
        <w:t xml:space="preserve">In</w:t>
      </w:r>
      <w:r>
        <w:t xml:space="preserve"> </w:t>
      </w:r>
      <w:r>
        <w:rPr>
          <w:bCs/>
          <w:b/>
        </w:rPr>
        <w:t xml:space="preserve">Saudi Arabia Jeddah</w:t>
      </w:r>
      <w:r>
        <w:t xml:space="preserve">, word-of-mouth remains a powerful marketing tool, but digital presence is critical. The</w:t>
      </w:r>
      <w:r>
        <w:t xml:space="preserve"> </w:t>
      </w:r>
      <w:r>
        <w:rPr>
          <w:bCs/>
          <w:b/>
        </w:rPr>
        <w:t xml:space="preserve">Veterinarian</w:t>
      </w:r>
      <w:r>
        <w:t xml:space="preserve"> </w:t>
      </w:r>
      <w:r>
        <w:t xml:space="preserve">clinic will leverage platforms like Snapchat and Twitter (X), which have high penetration rates in the Kingdom. Content will focus on educational videos, "day in the life" stories of pets, and testimonials from satisfied clients.</w:t>
      </w:r>
    </w:p>
    <w:p>
      <w:pPr>
        <w:pStyle w:val="BodyText"/>
      </w:pPr>
      <w:r>
        <w:t xml:space="preserve">Furthermore, partnerships with local pet stores in areas such as Al Hamra District and Shati’ Royal are vital for cross-promotion. Hosting free health camps during National Day celebrations or Ramadan evenings can build brand trust within the</w:t>
      </w:r>
      <w:r>
        <w:t xml:space="preserve"> </w:t>
      </w:r>
      <w:r>
        <w:rPr>
          <w:bCs/>
          <w:b/>
        </w:rPr>
        <w:t xml:space="preserve">Saudi Arabia Jeddah</w:t>
      </w:r>
      <w:r>
        <w:t xml:space="preserve"> </w:t>
      </w:r>
      <w:r>
        <w:t xml:space="preserve">community.</w:t>
      </w:r>
    </w:p>
    <w:bookmarkEnd w:id="30"/>
    <w:bookmarkStart w:id="31" w:name="f.-financial-outlook"/>
    <w:p>
      <w:pPr>
        <w:pStyle w:val="Heading2"/>
      </w:pPr>
      <w:r>
        <w:t xml:space="preserve">F. Financial Outlook</w:t>
      </w:r>
    </w:p>
    <w:p>
      <w:pPr>
        <w:pStyle w:val="FirstParagraph"/>
      </w:pPr>
      <w:r>
        <w:t xml:space="preserve">The initial investment for a state-of-the-art</w:t>
      </w:r>
      <w:r>
        <w:t xml:space="preserve"> </w:t>
      </w:r>
      <w:r>
        <w:rPr>
          <w:bCs/>
          <w:b/>
        </w:rPr>
        <w:t xml:space="preserve">Veterinarian</w:t>
      </w:r>
      <w:r>
        <w:t xml:space="preserve"> </w:t>
      </w:r>
      <w:r>
        <w:t xml:space="preserve">facility in</w:t>
      </w:r>
      <w:r>
        <w:t xml:space="preserve"> </w:t>
      </w:r>
      <w:r>
        <w:rPr>
          <w:bCs/>
          <w:b/>
        </w:rPr>
        <w:t xml:space="preserve">Saudi Arabia Jeddah</w:t>
      </w:r>
      <w:r>
        <w:t xml:space="preserve"> </w:t>
      </w:r>
      <w:r>
        <w:t xml:space="preserve">is substantial, covering real estate, high-end medical equipment, and staff recruitment. However, the revenue potential is high due to:</w:t>
      </w:r>
    </w:p>
    <w:p>
      <w:pPr>
        <w:numPr>
          <w:ilvl w:val="0"/>
          <w:numId w:val="1002"/>
        </w:numPr>
        <w:pStyle w:val="Compact"/>
      </w:pPr>
      <w:r>
        <w:rPr>
          <w:bCs/>
          <w:b/>
        </w:rPr>
        <w:t xml:space="preserve">Premium Pricing:</w:t>
      </w:r>
      <w:r>
        <w:t xml:space="preserve"> </w:t>
      </w:r>
      <w:r>
        <w:t xml:space="preserve">Expatriate families and affluent locals are willing to pay for premium care.</w:t>
      </w:r>
    </w:p>
    <w:p>
      <w:pPr>
        <w:numPr>
          <w:ilvl w:val="0"/>
          <w:numId w:val="1002"/>
        </w:numPr>
        <w:pStyle w:val="Compact"/>
      </w:pPr>
      <w:r>
        <w:rPr>
          <w:bCs/>
          <w:b/>
        </w:rPr>
        <w:t xml:space="preserve">Growth Rate:</w:t>
      </w:r>
      <w:r>
        <w:t xml:space="preserve">The pet care market in</w:t>
      </w:r>
      <w:r>
        <w:t xml:space="preserve"> </w:t>
      </w:r>
      <w:r>
        <w:rPr>
          <w:bCs/>
          <w:b/>
        </w:rPr>
        <w:t xml:space="preserve">Saudi Arabia</w:t>
      </w:r>
      <w:r>
        <w:t xml:space="preserve"> </w:t>
      </w:r>
      <w:r>
        <w:t xml:space="preserve">is growing at an annual rate of over 10%.</w:t>
      </w:r>
    </w:p>
    <w:p>
      <w:pPr>
        <w:numPr>
          <w:ilvl w:val="0"/>
          <w:numId w:val="1002"/>
        </w:numPr>
        <w:pStyle w:val="Compact"/>
      </w:pPr>
      <w:r>
        <w:rPr>
          <w:bCs/>
          <w:b/>
        </w:rPr>
        <w:t xml:space="preserve">Diversified Services:</w:t>
      </w:r>
      <w:r>
        <w:t xml:space="preserve">In addition to medical fees, revenue streams include grooming, boarding, and retail sales of specialized pet food.</w:t>
      </w:r>
    </w:p>
    <w:bookmarkEnd w:id="31"/>
    <w:bookmarkStart w:id="32" w:name="g.-conclusion"/>
    <w:p>
      <w:pPr>
        <w:pStyle w:val="Heading2"/>
      </w:pPr>
      <w:r>
        <w:t xml:space="preserve">G. Conclusion</w:t>
      </w:r>
    </w:p>
    <w:p>
      <w:pPr>
        <w:pStyle w:val="FirstParagraph"/>
      </w:pPr>
      <w:r>
        <w:t xml:space="preserve">The establishment of a professional</w:t>
      </w:r>
      <w:r>
        <w:t xml:space="preserve"> </w:t>
      </w:r>
      <w:r>
        <w:rPr>
          <w:bCs/>
          <w:b/>
        </w:rPr>
        <w:t xml:space="preserve">Veterinarian</w:t>
      </w:r>
      <w:r>
        <w:t xml:space="preserve"> </w:t>
      </w:r>
      <w:r>
        <w:t xml:space="preserve">clinic in</w:t>
      </w:r>
      <w:r>
        <w:t xml:space="preserve"> </w:t>
      </w:r>
      <w:r>
        <w:rPr>
          <w:bCs/>
          <w:b/>
        </w:rPr>
        <w:t xml:space="preserve">Saudi Arabia Jeddah</w:t>
      </w:r>
      <w:r>
        <w:t xml:space="preserve"> </w:t>
      </w:r>
      <w:r>
        <w:t xml:space="preserve">represents a timely and lucrative business opportunity. By aligning with Vision 2030 goals, respecting cultural nuances, and delivering world-class medical care, the clinic can become the leading animal health provider in the region. The key to success lies in balancing international veterinary standards with local Saudi traditions.</w:t>
      </w:r>
    </w:p>
    <w:p>
      <w:pPr>
        <w:pStyle w:val="BodyText"/>
      </w:pPr>
      <w:r>
        <w:t xml:space="preserve">This case study highlights that</w:t>
      </w:r>
      <w:r>
        <w:t xml:space="preserve"> </w:t>
      </w:r>
      <w:r>
        <w:rPr>
          <w:bCs/>
          <w:b/>
        </w:rPr>
        <w:t xml:space="preserve">Saudi Arabia Jeddah</w:t>
      </w:r>
      <w:r>
        <w:t xml:space="preserve"> </w:t>
      </w:r>
      <w:r>
        <w:t xml:space="preserve">is not just a market for basic pet supplies but a evolving landscape demanding sophisticated healthcare solutions. As pet ownership continues to rise, the demand for a trusted, compassionate, and technically advanced</w:t>
      </w:r>
      <w:r>
        <w:t xml:space="preserve"> </w:t>
      </w:r>
      <w:r>
        <w:rPr>
          <w:bCs/>
          <w:b/>
        </w:rPr>
        <w:t xml:space="preserve">Veterinarian</w:t>
      </w:r>
      <w:r>
        <w:t xml:space="preserve"> </w:t>
      </w:r>
      <w:r>
        <w:t xml:space="preserve">will only grow. Therefore, investing in high-quality veterinary infrastructure in</w:t>
      </w:r>
      <w:r>
        <w:t xml:space="preserve"> </w:t>
      </w:r>
      <w:r>
        <w:rPr>
          <w:bCs/>
          <w:b/>
        </w:rPr>
        <w:t xml:space="preserve">Saudi Arabia Jeddah</w:t>
      </w:r>
      <w:r>
        <w:t xml:space="preserve"> </w:t>
      </w:r>
      <w:r>
        <w:t xml:space="preserve">is not merely a commercial venture but a contribution to the social well-being of the community.</w:t>
      </w:r>
    </w:p>
    <w:p>
      <w:pPr>
        <w:pStyle w:val="BodyText"/>
      </w:pPr>
      <w:r>
        <w:t xml:space="preserve">End of Case Study Document regarding Veterinarian Services in Saudi Arabia Jeddah.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2026-07-29T07:16:53Z</dcterms:created>
  <dcterms:modified xsi:type="dcterms:W3CDTF">2026-07-29T07:16:53Z</dcterms:modified>
</cp:coreProperties>
</file>

<file path=docProps/custom.xml><?xml version="1.0" encoding="utf-8"?>
<Properties xmlns="http://schemas.openxmlformats.org/officeDocument/2006/custom-properties" xmlns:vt="http://schemas.openxmlformats.org/officeDocument/2006/docPropsVTypes"/>
</file>