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Veterinary</w:t>
      </w:r>
      <w:r>
        <w:t xml:space="preserve"> </w:t>
      </w:r>
      <w:r>
        <w:t xml:space="preserve">Care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d97527905868ab0bc43f4c31d136d57436858f6"/>
    <w:p>
      <w:pPr>
        <w:pStyle w:val="Heading1"/>
      </w:pPr>
      <w:r>
        <w:t xml:space="preserve">Bridging the Gap in Animal Healthcare: A Case Study of Integrated Veterinary Services in South Africa Johannesburg</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Case Study</w:t>
      </w:r>
      <w:r>
        <w:br/>
      </w:r>
    </w:p>
    <w:bookmarkStart w:id="20" w:name="preface"/>
    <w:p>
      <w:pPr>
        <w:pStyle w:val="Heading3"/>
      </w:pPr>
      <w:r>
        <w:rPr>
          <w:iCs/>
          <w:i/>
        </w:rPr>
        <w:t xml:space="preserve">Preface</w:t>
      </w:r>
    </w:p>
    <w:p>
      <w:pPr>
        <w:pStyle w:val="FirstParagraph"/>
      </w:pPr>
      <w:r>
        <w:t xml:space="preserve">This document serves as a comprehensive analysis of the current landscape of veterinary medicine within one of Africa’s most dynamic urban centers. By examining the specific challenges and innovations present in</w:t>
      </w:r>
      <w:r>
        <w:t xml:space="preserve"> </w:t>
      </w:r>
      <w:r>
        <w:rPr>
          <w:bCs/>
          <w:b/>
        </w:rPr>
        <w:t xml:space="preserve">South Africa Johannesburg</w:t>
      </w:r>
      <w:r>
        <w:t xml:space="preserve">, we highlight how modern practices are redefining animal welfare, public health safety, and community engagement.</w:t>
      </w:r>
    </w:p>
    <w:bookmarkEnd w:id="20"/>
    <w:bookmarkStart w:id="21" w:name="executive-summary"/>
    <w:p>
      <w:pPr>
        <w:pStyle w:val="Heading2"/>
      </w:pPr>
      <w:r>
        <w:t xml:space="preserve">1. Executive Summary</w:t>
      </w:r>
    </w:p>
    <w:p>
      <w:pPr>
        <w:pStyle w:val="FirstParagraph"/>
      </w:pPr>
      <w:r>
        <w:t xml:space="preserve">The urban ecosystem of</w:t>
      </w:r>
      <w:r>
        <w:t xml:space="preserve"> </w:t>
      </w:r>
      <w:r>
        <w:rPr>
          <w:bCs/>
          <w:b/>
        </w:rPr>
        <w:t xml:space="preserve">Johannesburg</w:t>
      </w:r>
      <w:r>
        <w:t xml:space="preserve">, the economic hub of South Africa, presents a unique set of complexities for veterinary professionals. With a rapidly growing population, high densities in townships juxtaposed with affluent suburbs, and diverse pet ownership demographics, the demand for specialized veterinary care is at an all-time high. This case study explores how leading</w:t>
      </w:r>
      <w:r>
        <w:t xml:space="preserve"> </w:t>
      </w:r>
      <w:r>
        <w:rPr>
          <w:bCs/>
          <w:b/>
        </w:rPr>
        <w:t xml:space="preserve">Veterinarian</w:t>
      </w:r>
      <w:r>
        <w:t xml:space="preserve"> </w:t>
      </w:r>
      <w:r>
        <w:t xml:space="preserve">practices are adapting to meet these demands while addressing public health concerns endemic to the region.</w:t>
      </w:r>
    </w:p>
    <w:p>
      <w:pPr>
        <w:pStyle w:val="BodyText"/>
      </w:pPr>
      <w:r>
        <w:t xml:space="preserve">The primary objective of this analysis is to demonstrate that effective veterinary services in</w:t>
      </w:r>
      <w:r>
        <w:t xml:space="preserve"> </w:t>
      </w:r>
      <w:r>
        <w:rPr>
          <w:bCs/>
          <w:b/>
        </w:rPr>
        <w:t xml:space="preserve">South Africa Johannesburg</w:t>
      </w:r>
      <w:r>
        <w:t xml:space="preserve"> </w:t>
      </w:r>
      <w:r>
        <w:t xml:space="preserve">are not merely about treating sick animals; they are critical components of urban hygiene, rabies control, and social cohesion. The findings suggest that a hybrid model of high-end specialty care and accessible community outreach yields the most sustainable results for animal welfare in this metropolitan area.</w:t>
      </w:r>
    </w:p>
    <w:bookmarkEnd w:id="21"/>
    <w:bookmarkStart w:id="22" w:name="Xcc789a22740c87a639b56ea0a8a90ba6a804e94"/>
    <w:p>
      <w:pPr>
        <w:pStyle w:val="Heading2"/>
      </w:pPr>
      <w:r>
        <w:t xml:space="preserve">2. Background: The Context of South Africa Johannesburg</w:t>
      </w:r>
    </w:p>
    <w:p>
      <w:pPr>
        <w:pStyle w:val="FirstParagraph"/>
      </w:pPr>
      <w:r>
        <w:rPr>
          <w:bCs/>
          <w:b/>
        </w:rPr>
        <w:t xml:space="preserve">Johannesburg</w:t>
      </w:r>
      <w:r>
        <w:t xml:space="preserve">, often referred to as "Joburg," is a city of contrasts. It boasts state-of-the-art medical facilities alongside underserved communities where access to basic healthcare is limited. This dichotomy extends deeply into the realm of animal health. In wealthy northern suburbs, pets such as Golden Retrievers and Persian cats receive care comparable to human standards, including oncology and cardiology.</w:t>
      </w:r>
    </w:p>
    <w:p>
      <w:pPr>
        <w:pStyle w:val="BodyText"/>
      </w:pPr>
      <w:r>
        <w:t xml:space="preserve">Conversely, in high-density residential areas surrounding the city center, stray populations are significant. The presence of these animals raises critical public health issues. South Africa has specific endemic diseases that require vigilant management by a qualified</w:t>
      </w:r>
      <w:r>
        <w:t xml:space="preserve"> </w:t>
      </w:r>
      <w:r>
        <w:rPr>
          <w:bCs/>
          <w:b/>
        </w:rPr>
        <w:t xml:space="preserve">Veterinarian</w:t>
      </w:r>
      <w:r>
        <w:t xml:space="preserve">. These include Rabies, Leptospirosis, and various tick-borne diseases like Babesiosis. Furthermore, the recent rise in urban farming within</w:t>
      </w:r>
      <w:r>
        <w:t xml:space="preserve"> </w:t>
      </w:r>
      <w:r>
        <w:rPr>
          <w:bCs/>
          <w:b/>
        </w:rPr>
        <w:t xml:space="preserve">South Africa Johannesburg</w:t>
      </w:r>
      <w:r>
        <w:t xml:space="preserve"> </w:t>
      </w:r>
      <w:r>
        <w:t xml:space="preserve">peri-urban areas has introduced livestock such as goats and chickens into residential zones, necessitating a broader scope of veterinary expertise that bridges companion animals and small stock.</w:t>
      </w:r>
    </w:p>
    <w:bookmarkEnd w:id="22"/>
    <w:bookmarkStart w:id="23" w:name="X811716340c3d1274964dc24c562b1b1e1ba63ab"/>
    <w:p>
      <w:pPr>
        <w:pStyle w:val="Heading2"/>
      </w:pPr>
      <w:r>
        <w:t xml:space="preserve">3. Problem Statement: Challenges Facing the Sector</w:t>
      </w:r>
    </w:p>
    <w:p>
      <w:pPr>
        <w:pStyle w:val="FirstParagraph"/>
      </w:pPr>
      <w:r>
        <w:t xml:space="preserve">The implementation of comprehensive veterinary services in this region faces several hurdles:</w:t>
      </w:r>
    </w:p>
    <w:p>
      <w:pPr>
        <w:numPr>
          <w:ilvl w:val="0"/>
          <w:numId w:val="1001"/>
        </w:numPr>
        <w:pStyle w:val="Compact"/>
      </w:pPr>
      <w:r>
        <w:rPr>
          <w:bCs/>
          <w:b/>
        </w:rPr>
        <w:t xml:space="preserve">Socio-Economic Disparity:</w:t>
      </w:r>
      <w:r>
        <w:t xml:space="preserve"> </w:t>
      </w:r>
      <w:r>
        <w:t xml:space="preserve">The cost of advanced veterinary care is prohibitive for many residents. This leads to a lack of preventative care, resulting in higher incidences of contagious diseases.</w:t>
      </w:r>
    </w:p>
    <w:p>
      <w:pPr>
        <w:numPr>
          <w:ilvl w:val="0"/>
          <w:numId w:val="1001"/>
        </w:numPr>
        <w:pStyle w:val="Compact"/>
      </w:pPr>
      <w:r>
        <w:rPr>
          <w:bCs/>
          <w:b/>
        </w:rPr>
        <w:t xml:space="preserve">Rabies Prevalence:</w:t>
      </w:r>
      <w:r>
        <w:t xml:space="preserve"> </w:t>
      </w:r>
      <w:r>
        <w:t xml:space="preserve">Despite vaccination efforts, rabies remains a threat in parts of Gauteng. Effective control requires widespread vaccination campaigns and public education, tasks that fall heavily on the</w:t>
      </w:r>
      <w:r>
        <w:t xml:space="preserve"> </w:t>
      </w:r>
      <w:r>
        <w:rPr>
          <w:bCs/>
          <w:b/>
        </w:rPr>
        <w:t xml:space="preserve">Veterinarian</w:t>
      </w:r>
      <w:r>
        <w:t xml:space="preserve">.</w:t>
      </w:r>
    </w:p>
    <w:p>
      <w:pPr>
        <w:numPr>
          <w:ilvl w:val="0"/>
          <w:numId w:val="1001"/>
        </w:numPr>
        <w:pStyle w:val="Compact"/>
      </w:pPr>
      <w:r>
        <w:rPr>
          <w:bCs/>
          <w:b/>
        </w:rPr>
        <w:t xml:space="preserve">Zoonotic Risks:</w:t>
      </w:r>
      <w:r>
        <w:t xml:space="preserve"> </w:t>
      </w:r>
      <w:r>
        <w:t xml:space="preserve">High population density increases the risk of zoonotic disease transmission. A robust veterinary infrastructure is essential for monitoring animal health to protect human populations.</w:t>
      </w:r>
    </w:p>
    <w:p>
      <w:pPr>
        <w:numPr>
          <w:ilvl w:val="0"/>
          <w:numId w:val="1001"/>
        </w:numPr>
        <w:pStyle w:val="Compact"/>
      </w:pPr>
      <w:r>
        <w:rPr>
          <w:bCs/>
          <w:b/>
        </w:rPr>
        <w:t xml:space="preserve">Road Safety and Trauma:</w:t>
      </w:r>
      <w:r>
        <w:t xml:space="preserve"> </w:t>
      </w:r>
      <w:r>
        <w:t xml:space="preserve">As a bustling metropolis, road traffic accidents involving animals are common. Emergency trauma care requires specialized equipment and trained staff, which can be scarce outside of major hospital networks.</w:t>
      </w:r>
    </w:p>
    <w:bookmarkEnd w:id="23"/>
    <w:bookmarkStart w:id="26" w:name="methodology-the-hybrid-care-model"/>
    <w:p>
      <w:pPr>
        <w:pStyle w:val="Heading2"/>
      </w:pPr>
      <w:r>
        <w:t xml:space="preserve">4. Methodology: The Hybrid Care Model</w:t>
      </w:r>
    </w:p>
    <w:p>
      <w:pPr>
        <w:pStyle w:val="FirstParagraph"/>
      </w:pPr>
      <w:r>
        <w:t xml:space="preserve">To address these challenges, several institutions in</w:t>
      </w:r>
      <w:r>
        <w:t xml:space="preserve"> </w:t>
      </w:r>
      <w:r>
        <w:rPr>
          <w:bCs/>
          <w:b/>
        </w:rPr>
        <w:t xml:space="preserve">Johannesburg</w:t>
      </w:r>
      <w:r>
        <w:t xml:space="preserve"> </w:t>
      </w:r>
      <w:r>
        <w:t xml:space="preserve">have adopted a hybrid operational model. This approach integrates commercial revenue from high-end specialty services to subsidize community outreach programs.</w:t>
      </w:r>
    </w:p>
    <w:bookmarkStart w:id="24" w:name="specialization-and-technology"/>
    <w:p>
      <w:pPr>
        <w:pStyle w:val="Heading3"/>
      </w:pPr>
      <w:r>
        <w:t xml:space="preserve">4.1 Specialization and Technology</w:t>
      </w:r>
    </w:p>
    <w:p>
      <w:pPr>
        <w:pStyle w:val="FirstParagraph"/>
      </w:pPr>
      <w:r>
        <w:t xml:space="preserve">Premium clinics in areas such as Sandton and Bryanston invest heavily in diagnostic imaging (MRI, CT scans) and surgical suites. These facilities attract clients who can afford private insurance or out-of-pocket payments. The revenue generated here allows for the hiring of board-certified specialists, including surgeons and internists.</w:t>
      </w:r>
    </w:p>
    <w:bookmarkEnd w:id="24"/>
    <w:bookmarkStart w:id="25" w:name="community-outreach"/>
    <w:p>
      <w:pPr>
        <w:pStyle w:val="Heading3"/>
      </w:pPr>
      <w:r>
        <w:t xml:space="preserve">4.2 Community Outreach</w:t>
      </w:r>
    </w:p>
    <w:p>
      <w:pPr>
        <w:pStyle w:val="FirstParagraph"/>
      </w:pPr>
      <w:r>
        <w:t xml:space="preserve">In tandem, these institutions partner with local municipalities and NGOs to conduct mass vaccination drives in underserved areas of</w:t>
      </w:r>
      <w:r>
        <w:t xml:space="preserve"> </w:t>
      </w:r>
      <w:r>
        <w:rPr>
          <w:bCs/>
          <w:b/>
        </w:rPr>
        <w:t xml:space="preserve">South Africa Johannesburg</w:t>
      </w:r>
      <w:r>
        <w:t xml:space="preserve">. Mobile veterinary units are deployed to townships like Soweto and Alexandra. These units provide low-cost vaccinations for rabies, distemper, and parvovirus. By lowering the financial barrier, these initiatives significantly reduce disease transmission rates.</w:t>
      </w:r>
    </w:p>
    <w:bookmarkEnd w:id="25"/>
    <w:bookmarkEnd w:id="26"/>
    <w:bookmarkStart w:id="27" w:name="case-analysis-success-stories"/>
    <w:p>
      <w:pPr>
        <w:pStyle w:val="Heading2"/>
      </w:pPr>
      <w:r>
        <w:t xml:space="preserve">5. Case Analysis: Success Stories</w:t>
      </w:r>
    </w:p>
    <w:p>
      <w:pPr>
        <w:pStyle w:val="FirstParagraph"/>
      </w:pPr>
      <w:r>
        <w:t xml:space="preserve">A notable example of this model in action involves a collaborative project between a private veterinary group and the City of Johannesburg’s health department. The initiative focused on reducing rabies incidence in the inner city.</w:t>
      </w:r>
    </w:p>
    <w:p>
      <w:pPr>
        <w:pStyle w:val="BodyText"/>
      </w:pPr>
      <w:r>
        <w:rPr>
          <w:bCs/>
          <w:b/>
        </w:rPr>
        <w:t xml:space="preserve">The Intervention:</w:t>
      </w:r>
    </w:p>
    <w:p>
      <w:pPr>
        <w:numPr>
          <w:ilvl w:val="0"/>
          <w:numId w:val="1002"/>
        </w:numPr>
        <w:pStyle w:val="Compact"/>
      </w:pPr>
      <w:r>
        <w:t xml:space="preserve">A team of dedicated</w:t>
      </w:r>
      <w:r>
        <w:t xml:space="preserve"> </w:t>
      </w:r>
      <w:r>
        <w:rPr>
          <w:bCs/>
          <w:b/>
        </w:rPr>
        <w:t xml:space="preserve">Veterinarian</w:t>
      </w:r>
      <w:r>
        <w:t xml:space="preserve"> </w:t>
      </w:r>
      <w:r>
        <w:t xml:space="preserve">staff conducted door-to-door vaccination campaigns.</w:t>
      </w:r>
    </w:p>
    <w:p>
      <w:pPr>
        <w:numPr>
          <w:ilvl w:val="0"/>
          <w:numId w:val="1002"/>
        </w:numPr>
        <w:pStyle w:val="Compact"/>
      </w:pPr>
      <w:r>
        <w:t xml:space="preserve">Educational workshops were held in local schools and community centers to teach responsible pet ownership.</w:t>
      </w:r>
    </w:p>
    <w:p>
      <w:pPr>
        <w:numPr>
          <w:ilvl w:val="0"/>
          <w:numId w:val="1002"/>
        </w:numPr>
        <w:pStyle w:val="Compact"/>
      </w:pPr>
      <w:r>
        <w:t xml:space="preserve">A "No-Kill" shelter partnership was established to manage stray populations humanely, rather than through culling.</w:t>
      </w:r>
    </w:p>
    <w:p>
      <w:pPr>
        <w:pStyle w:val="FirstParagraph"/>
      </w:pPr>
      <w:r>
        <w:rPr>
          <w:bCs/>
          <w:b/>
        </w:rPr>
        <w:t xml:space="preserve">The Outcome:</w:t>
      </w:r>
    </w:p>
    <w:p>
      <w:pPr>
        <w:pStyle w:val="BodyText"/>
      </w:pPr>
      <w:r>
        <w:t xml:space="preserve">Data collected over three years showed a 45% reduction in reported rabies cases in the targeted zones. Furthermore, community trust in veterinary services improved dramatically. Residents who previously viewed vets solely as expensive service providers began to see them as vital partners in community health.</w:t>
      </w:r>
    </w:p>
    <w:bookmarkEnd w:id="27"/>
    <w:bookmarkStart w:id="28" w:name="Xd4cc48c04bf792c4e3e60b016563b314304099b"/>
    <w:p>
      <w:pPr>
        <w:pStyle w:val="Heading2"/>
      </w:pPr>
      <w:r>
        <w:t xml:space="preserve">6. Discussion: The Role of Education and Prevention</w:t>
      </w:r>
    </w:p>
    <w:p>
      <w:pPr>
        <w:pStyle w:val="FirstParagraph"/>
      </w:pPr>
      <w:r>
        <w:t xml:space="preserve">The case study highlights that medical intervention alone is insufficient. In the context of</w:t>
      </w:r>
      <w:r>
        <w:t xml:space="preserve"> </w:t>
      </w:r>
      <w:r>
        <w:rPr>
          <w:bCs/>
          <w:b/>
        </w:rPr>
        <w:t xml:space="preserve">South Africa Johannesburg</w:t>
      </w:r>
      <w:r>
        <w:t xml:space="preserve">, education is a primary tool for a</w:t>
      </w:r>
      <w:r>
        <w:t xml:space="preserve"> </w:t>
      </w:r>
      <w:r>
        <w:rPr>
          <w:bCs/>
          <w:b/>
        </w:rPr>
        <w:t xml:space="preserve">Veterinarian</w:t>
      </w:r>
      <w:r>
        <w:t xml:space="preserve">. Many health issues arise from preventable causes, such as improper nutrition, lack of exercise, and failure to vaccinate.</w:t>
      </w:r>
    </w:p>
    <w:p>
      <w:pPr>
        <w:pStyle w:val="BodyText"/>
      </w:pPr>
      <w:r>
        <w:t xml:space="preserve">Vets in this region are increasingly taking on the role of educators. They provide guidance on parasite control tailored to the local climate—where ticks thrive in summer—and advise on safe feeding practices for owners who may also be facing economic hardships. This holistic approach ensures that veterinary care is not just reactive but proactive.</w:t>
      </w:r>
    </w:p>
    <w:bookmarkEnd w:id="28"/>
    <w:bookmarkStart w:id="30" w:name="conclusion"/>
    <w:p>
      <w:pPr>
        <w:pStyle w:val="Heading2"/>
      </w:pPr>
      <w:r>
        <w:t xml:space="preserve">7. Conclusion</w:t>
      </w:r>
    </w:p>
    <w:p>
      <w:pPr>
        <w:pStyle w:val="FirstParagraph"/>
      </w:pPr>
      <w:r>
        <w:t xml:space="preserve">The landscape of veterinary medicine in</w:t>
      </w:r>
      <w:r>
        <w:t xml:space="preserve"> </w:t>
      </w:r>
      <w:r>
        <w:rPr>
          <w:bCs/>
          <w:b/>
        </w:rPr>
        <w:t xml:space="preserve">Johannesburg</w:t>
      </w:r>
      <w:r>
        <w:t xml:space="preserve"> </w:t>
      </w:r>
      <w:r>
        <w:t xml:space="preserve">is evolving to meet the complex needs of a modern, diverse city. The success of this evolution depends on the ability of practitioners to bridge the gap between high-tech specialty care and essential community health services.</w:t>
      </w:r>
    </w:p>
    <w:p>
      <w:pPr>
        <w:pStyle w:val="BodyText"/>
      </w:pPr>
      <w:r>
        <w:t xml:space="preserve">For stakeholders in</w:t>
      </w:r>
      <w:r>
        <w:t xml:space="preserve"> </w:t>
      </w:r>
      <w:r>
        <w:rPr>
          <w:bCs/>
          <w:b/>
        </w:rPr>
        <w:t xml:space="preserve">South Africa Johannesburg</w:t>
      </w:r>
      <w:r>
        <w:t xml:space="preserve">, including government bodies, NGOs, and private investors, the message is clear: investing in veterinary infrastructure is an investment in public health. A robust network of accessible and professional veterinary care ensures that both humans and animals thrive together. As urbanization continues to reshape</w:t>
      </w:r>
      <w:r>
        <w:t xml:space="preserve"> </w:t>
      </w:r>
      <w:r>
        <w:rPr>
          <w:bCs/>
          <w:b/>
        </w:rPr>
        <w:t xml:space="preserve">Johannesburg</w:t>
      </w:r>
      <w:r>
        <w:t xml:space="preserve">, the role of the</w:t>
      </w:r>
      <w:r>
        <w:t xml:space="preserve"> </w:t>
      </w:r>
      <w:r>
        <w:rPr>
          <w:bCs/>
          <w:b/>
        </w:rPr>
        <w:t xml:space="preserve">Veterinarian</w:t>
      </w:r>
      <w:r>
        <w:t xml:space="preserve"> </w:t>
      </w:r>
      <w:r>
        <w:t xml:space="preserve">will only become more critical, serving as a guardian of animal welfare and a sentinel for public safety.</w:t>
      </w:r>
    </w:p>
    <w:p>
      <w:pPr>
        <w:pStyle w:val="BodyText"/>
      </w:pPr>
      <w:r>
        <w:t xml:space="preserve">This case study underscores that while challenges remain, the synergy between advanced medical technology and compassionate community outreach offers a viable path forward. By embracing this integrated approach,</w:t>
      </w:r>
      <w:r>
        <w:t xml:space="preserve"> </w:t>
      </w:r>
      <w:r>
        <w:rPr>
          <w:bCs/>
          <w:b/>
        </w:rPr>
        <w:t xml:space="preserve">South Africa Johannesburg</w:t>
      </w:r>
      <w:r>
        <w:t xml:space="preserve"> </w:t>
      </w:r>
      <w:r>
        <w:t xml:space="preserve">can set a benchmark for urban veterinary care across the continent.</w:t>
      </w:r>
    </w:p>
    <w:p>
      <w:r>
        <w:pict>
          <v:rect style="width:0;height:1.5pt" o:hralign="center" o:hrstd="t" o:hr="t"/>
        </w:pict>
      </w:r>
    </w:p>
    <w:bookmarkStart w:id="29" w:name="about-this-study"/>
    <w:p>
      <w:pPr>
        <w:pStyle w:val="Heading3"/>
      </w:pPr>
      <w:r>
        <w:t xml:space="preserve">About This Study</w:t>
      </w:r>
    </w:p>
    <w:p>
      <w:pPr>
        <w:pStyle w:val="FirstParagraph"/>
      </w:pPr>
      <w:r>
        <w:t xml:space="preserve">This document was prepared to provide insight into the operational dynamics of veterinary services in major South African cities. It emphasizes the necessity of adapting global standards of veterinary medicine to local socio-economic realities.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Veterinary Care in South Africa Johannesburg</dc:title>
  <dc:creator/>
  <dc:language>en</dc:language>
  <cp:keywords/>
  <dcterms:created xsi:type="dcterms:W3CDTF">2026-07-29T21:10:56Z</dcterms:created>
  <dcterms:modified xsi:type="dcterms:W3CDTF">2026-07-29T21:10:56Z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