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Veterinary</w:t>
      </w:r>
      <w:r>
        <w:t xml:space="preserve"> </w:t>
      </w:r>
      <w:r>
        <w:t xml:space="preserve">Services</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d54e54c1ec64cf2771ea0b23562017a2f2bc03a"/>
    <w:p>
      <w:pPr>
        <w:pStyle w:val="Heading1"/>
      </w:pPr>
      <w:r>
        <w:t xml:space="preserve">Case Study: Advancing Veterinary Care Standards in South Korea Seoul</w:t>
      </w:r>
    </w:p>
    <w:bookmarkStart w:id="20" w:name="executive-summary"/>
    <w:p>
      <w:pPr>
        <w:pStyle w:val="Heading2"/>
      </w:pPr>
      <w:r>
        <w:t xml:space="preserve">Executive Summary</w:t>
      </w:r>
    </w:p>
    <w:p>
      <w:pPr>
        <w:pStyle w:val="FirstParagraph"/>
      </w:pPr>
      <w:r>
        <w:t xml:space="preserve">In recent years, the demographic landscape of</w:t>
      </w:r>
      <w:r>
        <w:t xml:space="preserve"> </w:t>
      </w:r>
      <w:r>
        <w:rPr>
          <w:bCs/>
          <w:b/>
        </w:rPr>
        <w:t xml:space="preserve">Veterinarian</w:t>
      </w:r>
      <w:r>
        <w:t xml:space="preserve">,</w:t>
      </w:r>
      <w:r>
        <w:t xml:space="preserve"> </w:t>
      </w:r>
      <w:r>
        <w:rPr>
          <w:bCs/>
          <w:b/>
        </w:rPr>
        <w:t xml:space="preserve">Casestudy Document About Veterinarian To Be Used In South Korea Seoul With At Least 800 Words. All 'Case Study', 'Veterinarian' and 'South Korea Seoul' Are Important Aspects So Adapt The Document Wording To All Of These Aspects.</w:t>
      </w:r>
    </w:p>
    <w:p>
      <w:pPr>
        <w:pStyle w:val="BodyText"/>
      </w:pPr>
      <w:r>
        <w:t xml:space="preserve">This document serves as a comprehensive Case Study, providing an in-depth analysis of the veterinary ecosystem within South Korea Seoul. It explores the cultural, economic, and regulatory factors shaping this sector. By examining the role of a dedicated Veterinarian in this dynamic metropolis, we aim to highlight best practices for service delivery and patient care.</w:t>
      </w:r>
    </w:p>
    <w:bookmarkEnd w:id="20"/>
    <w:bookmarkStart w:id="21" w:name="X515efce7cde2373d1a535c1d27614a97ec2f121"/>
    <w:p>
      <w:pPr>
        <w:pStyle w:val="Heading2"/>
      </w:pPr>
      <w:r>
        <w:t xml:space="preserve">1. Introduction: The Rise of Pet Humanization</w:t>
      </w:r>
    </w:p>
    <w:p>
      <w:pPr>
        <w:pStyle w:val="FirstParagraph"/>
      </w:pPr>
      <w:r>
        <w:t xml:space="preserve">The concept of pet humanization has gained significant traction in South Korea Seoul. Pets are no longer viewed merely as animals but as integral family members, often referred to with affectionate terms such as "pet parents" (memeori). This cultural shift has driven demand for high-quality, specialized medical services. A skilled Veterinarian in this region must not only possess technical expertise but also demonstrate empathy and understanding of the emotional bonds between pets and their owners.</w:t>
      </w:r>
    </w:p>
    <w:bookmarkEnd w:id="21"/>
    <w:bookmarkStart w:id="22" w:name="market-analysis-of-veterinary-services"/>
    <w:p>
      <w:pPr>
        <w:pStyle w:val="Heading2"/>
      </w:pPr>
      <w:r>
        <w:t xml:space="preserve">2. Market Analysis of Veterinary Services</w:t>
      </w:r>
    </w:p>
    <w:p>
      <w:pPr>
        <w:pStyle w:val="FirstParagraph"/>
      </w:pPr>
      <w:r>
        <w:rPr>
          <w:bCs/>
          <w:b/>
        </w:rPr>
        <w:t xml:space="preserve">South Korea Seoul</w:t>
      </w:r>
      <w:r>
        <w:t xml:space="preserve">, as a densely populated urban center, presents unique challenges and opportunities for veterinary practices. The high population density means that many residents live in apartments rather than single-family homes with large yards. Consequently, pet owners in Seoul often seek convenience, advanced diagnostic capabilities, and holistic wellness programs.</w:t>
      </w:r>
    </w:p>
    <w:p>
      <w:pPr>
        <w:pStyle w:val="BodyText"/>
      </w:pPr>
      <w:r>
        <w:t xml:space="preserve">The market is segmented into general practice clinics and specialized hospitals catering to cardiology, oncology, dermatology, and surgery. A successful Case Study of a leading clinic reveals that integration of technology—such as digital radiography and MRI—is crucial for attracting clients who expect world-class healthcare comparable to human medical facilities.</w:t>
      </w:r>
    </w:p>
    <w:bookmarkEnd w:id="22"/>
    <w:bookmarkStart w:id="23" w:name="the-role-of-the-veterinarian-in-seoul"/>
    <w:p>
      <w:pPr>
        <w:pStyle w:val="Heading2"/>
      </w:pPr>
      <w:r>
        <w:t xml:space="preserve">3. The Role of the Veterinarian in Seoul</w:t>
      </w:r>
    </w:p>
    <w:p>
      <w:pPr>
        <w:pStyle w:val="FirstParagraph"/>
      </w:pPr>
      <w:r>
        <w:t xml:space="preserve">The modern</w:t>
      </w:r>
      <w:r>
        <w:t xml:space="preserve"> </w:t>
      </w:r>
      <w:r>
        <w:rPr>
          <w:bCs/>
          <w:b/>
        </w:rPr>
        <w:t xml:space="preserve">Veterinarian</w:t>
      </w:r>
      <w:r>
        <w:t xml:space="preserve"> </w:t>
      </w:r>
      <w:r>
        <w:t xml:space="preserve">in South Korea Seoul operates within a highly competitive environment. Continuing education is paramount, as new treatments and technologies emerge rapidly. Many veterinarians pursue further training abroad or collaborate with international specialists to stay at the forefront of veterinary medicine.</w:t>
      </w:r>
    </w:p>
    <w:p>
      <w:pPr>
        <w:numPr>
          <w:ilvl w:val="0"/>
          <w:numId w:val="1001"/>
        </w:numPr>
        <w:pStyle w:val="Compact"/>
      </w:pPr>
      <w:r>
        <w:rPr>
          <w:bCs/>
          <w:b/>
        </w:rPr>
        <w:t xml:space="preserve">Cultural Sensitivity:</w:t>
      </w:r>
      <w:r>
        <w:t xml:space="preserve"> </w:t>
      </w:r>
      <w:r>
        <w:t xml:space="preserve">A Veterinarian must navigate diverse client backgrounds, particularly in Seoul's multicultural neighborhoods. Clear communication and translation services are often necessary.</w:t>
      </w:r>
    </w:p>
    <w:p>
      <w:pPr>
        <w:numPr>
          <w:ilvl w:val="0"/>
          <w:numId w:val="1001"/>
        </w:numPr>
        <w:pStyle w:val="Compact"/>
      </w:pPr>
      <w:r>
        <w:rPr>
          <w:bCs/>
          <w:b/>
        </w:rPr>
        <w:t xml:space="preserve">Ethical Standards:</w:t>
      </w:r>
      <w:r>
        <w:t xml:space="preserve"> </w:t>
      </w:r>
      <w:r>
        <w:t xml:space="preserve">With rising costs of care, ethical dilemmas regarding end-of-life decisions and financial constraints arise frequently. The Veterinarian plays a pivotal role in guiding owners through these difficult conversations with compassion and clarity.</w:t>
      </w:r>
    </w:p>
    <w:p>
      <w:pPr>
        <w:numPr>
          <w:ilvl w:val="0"/>
          <w:numId w:val="1001"/>
        </w:numPr>
        <w:pStyle w:val="Compact"/>
      </w:pPr>
      <w:r>
        <w:rPr>
          <w:bCs/>
          <w:b/>
        </w:rPr>
        <w:t xml:space="preserve">Digital Integration:</w:t>
      </w:r>
      <w:r>
        <w:t xml:space="preserve"> </w:t>
      </w:r>
      <w:r>
        <w:t xml:space="preserve">Apps for booking appointments, receiving health reminders, and consulting via video are increasingly popular among Seoul residents. A forward-thinking Veterinician leverages these tools to enhance patient follow-up.</w:t>
      </w:r>
    </w:p>
    <w:bookmarkEnd w:id="23"/>
    <w:bookmarkStart w:id="27" w:name="X62e87fe4e73998e509d9187af1f18dca2f66e84"/>
    <w:p>
      <w:pPr>
        <w:pStyle w:val="Heading2"/>
      </w:pPr>
      <w:r>
        <w:t xml:space="preserve">4. Case Study Profile: "Seoul Paws &amp; Claws Clinic"</w:t>
      </w:r>
    </w:p>
    <w:p>
      <w:pPr>
        <w:pStyle w:val="FirstParagraph"/>
      </w:pPr>
      <w:r>
        <w:t xml:space="preserve">To illustrate the dynamics of veterinary care, we analyze a representative mid-sized clinic in Seoul's Gangnam district. This Case Study highlights operational strategies and client engagement models.</w:t>
      </w:r>
    </w:p>
    <w:bookmarkStart w:id="24" w:name="background"/>
    <w:p>
      <w:pPr>
        <w:pStyle w:val="Heading3"/>
      </w:pPr>
      <w:r>
        <w:t xml:space="preserve">Background</w:t>
      </w:r>
    </w:p>
    <w:p>
      <w:pPr>
        <w:pStyle w:val="FirstParagraph"/>
      </w:pPr>
      <w:r>
        <w:t xml:space="preserve">"Seoul Paws &amp; Claws" opened five years ago with a focus on preventive medicine and emergency care. Located in one of South Korea Seoul’s busiest districts, the clinic serves a diverse clientele ranging from young professionals to elderly retirees. The practice is staffed by three full-time Veterinarians, each specializing in different areas such as internal medicine and surgery.</w:t>
      </w:r>
    </w:p>
    <w:bookmarkEnd w:id="24"/>
    <w:bookmarkStart w:id="25" w:name="challenges-identified"/>
    <w:p>
      <w:pPr>
        <w:pStyle w:val="Heading3"/>
      </w:pPr>
      <w:r>
        <w:t xml:space="preserve">Challenges Identified</w:t>
      </w:r>
    </w:p>
    <w:p>
      <w:pPr>
        <w:pStyle w:val="FirstParagraph"/>
      </w:pPr>
      <w:r>
        <w:t xml:space="preserve">Despite its strategic location, the clinic faced initial hurdles:</w:t>
      </w:r>
    </w:p>
    <w:p>
      <w:pPr>
        <w:numPr>
          <w:ilvl w:val="0"/>
          <w:numId w:val="1002"/>
        </w:numPr>
        <w:pStyle w:val="Compact"/>
      </w:pPr>
      <w:r>
        <w:rPr>
          <w:bCs/>
          <w:b/>
        </w:rPr>
        <w:t xml:space="preserve">Parking Constraints:</w:t>
      </w:r>
      <w:r>
        <w:t xml:space="preserve"> </w:t>
      </w:r>
      <w:r>
        <w:t xml:space="preserve">Like many areas in South Korea Seoul, parking is scarce. Clients often struggled to find convenient drop-off points.</w:t>
      </w:r>
    </w:p>
    <w:p>
      <w:pPr>
        <w:numPr>
          <w:ilvl w:val="0"/>
          <w:numId w:val="1002"/>
        </w:numPr>
        <w:pStyle w:val="Compact"/>
      </w:pPr>
      <w:r>
        <w:rPr>
          <w:bCs/>
          <w:b/>
        </w:rPr>
        <w:t xml:space="preserve">Rapid Pet Aging:</w:t>
      </w:r>
      <w:r>
        <w:t xml:space="preserve"> </w:t>
      </w:r>
      <w:r>
        <w:t xml:space="preserve">Due to improved nutrition and care, pets are living longer but developing age-related diseases earlier than expected.</w:t>
      </w:r>
    </w:p>
    <w:p>
      <w:pPr>
        <w:numPr>
          <w:ilvl w:val="0"/>
          <w:numId w:val="1002"/>
        </w:numPr>
        <w:pStyle w:val="Compact"/>
      </w:pPr>
      <w:r>
        <w:rPr>
          <w:bCs/>
          <w:b/>
        </w:rPr>
        <w:t xml:space="preserve">Social Media Pressure:</w:t>
      </w:r>
      <w:r>
        <w:t xml:space="preserve"> </w:t>
      </w:r>
      <w:r>
        <w:t xml:space="preserve">Pet owners in Seoul are highly active on social media platforms like Instagram. They expect clinics to have a strong online presence, including before-and-after photos and educational content.</w:t>
      </w:r>
    </w:p>
    <w:bookmarkEnd w:id="25"/>
    <w:bookmarkStart w:id="26" w:name="solutions-implemented"/>
    <w:p>
      <w:pPr>
        <w:pStyle w:val="Heading3"/>
      </w:pPr>
      <w:r>
        <w:t xml:space="preserve">Solutions Implemented</w:t>
      </w:r>
    </w:p>
    <w:p>
      <w:pPr>
        <w:pStyle w:val="FirstParagraph"/>
      </w:pPr>
      <w:r>
        <w:t xml:space="preserve">The clinic adopted several innovative measures:</w:t>
      </w:r>
    </w:p>
    <w:p>
      <w:pPr>
        <w:numPr>
          <w:ilvl w:val="0"/>
          <w:numId w:val="1003"/>
        </w:numPr>
        <w:pStyle w:val="Compact"/>
      </w:pPr>
      <w:r>
        <w:rPr>
          <w:bCs/>
          <w:b/>
        </w:rPr>
        <w:t xml:space="preserve">Pet Concierge Service:</w:t>
      </w:r>
      <w:r>
        <w:t xml:space="preserve">Availeddrop-off services for clients using public transport, addressing the parking issue.</w:t>
      </w:r>
    </w:p>
    <w:p>
      <w:pPr>
        <w:numPr>
          <w:ilvl w:val="0"/>
          <w:numId w:val="1003"/>
        </w:numPr>
        <w:pStyle w:val="Compact"/>
      </w:pPr>
      <w:r>
        <w:rPr>
          <w:bCs/>
          <w:b/>
        </w:rPr>
        <w:t xml:space="preserve">Geriatric Care Program:</w:t>
      </w:r>
      <w:r>
        <w:t xml:space="preserve">Sponsored annual check-ups and dietary plans tailored for senior pets, recognizing the aging trend.</w:t>
      </w:r>
    </w:p>
    <w:p>
      <w:pPr>
        <w:numPr>
          <w:ilvl w:val="0"/>
          <w:numId w:val="1003"/>
        </w:numPr>
        <w:pStyle w:val="Compact"/>
      </w:pPr>
      <w:r>
        <w:rPr>
          <w:bCs/>
          <w:b/>
        </w:rPr>
        <w:t xml:space="preserve">Digital Engagement:</w:t>
      </w:r>
      <w:r>
        <w:t xml:space="preserve">The Veterinarians created video tutorials on pet first aid and nutrition, shared across social media channels. This not only educated the public but also built trust with potential clients.</w:t>
      </w:r>
    </w:p>
    <w:bookmarkEnd w:id="26"/>
    <w:bookmarkEnd w:id="27"/>
    <w:bookmarkStart w:id="28" w:name="regulatory-environment-in-south-korea"/>
    <w:p>
      <w:pPr>
        <w:pStyle w:val="Heading2"/>
      </w:pPr>
      <w:r>
        <w:t xml:space="preserve">5. Regulatory Environment in South Korea</w:t>
      </w:r>
    </w:p>
    <w:p>
      <w:pPr>
        <w:pStyle w:val="FirstParagraph"/>
      </w:pPr>
      <w:r>
        <w:t xml:space="preserve">The veterinary industry in South Korea is governed by strict regulations enforced by the Ministry of Agriculture, Food and Rural Affairs (MAFRA). A Veterinarian must adhere to licensing requirements, continuing education credits, and ethical guidelines regarding animal welfare. Recent amendments to the Animal Protection Act have strengthened penalties for neglect and abuse, raising the standard of care expected across all clinics in South Korea Seoul.</w:t>
      </w:r>
    </w:p>
    <w:p>
      <w:pPr>
        <w:pStyle w:val="BodyText"/>
      </w:pPr>
      <w:r>
        <w:t xml:space="preserve">Furthermore, there is a growing emphasis on zoonotic disease prevention. Given the urban density of Seoul, Veterinarians play a critical role in public health surveillance, ensuring that diseases such as rabies and leptospirosis are effectively managed.</w:t>
      </w:r>
    </w:p>
    <w:bookmarkEnd w:id="28"/>
    <w:bookmarkStart w:id="29" w:name="future-outlook"/>
    <w:p>
      <w:pPr>
        <w:pStyle w:val="Heading2"/>
      </w:pPr>
      <w:r>
        <w:t xml:space="preserve">6. Future Outlook</w:t>
      </w:r>
    </w:p>
    <w:p>
      <w:pPr>
        <w:pStyle w:val="FirstParagraph"/>
      </w:pPr>
      <w:r>
        <w:t xml:space="preserve">The future of veterinary medicine in South Korea Seoul is bright but evolving. With an increasing number of single-person households, the demand for companion animals continues to rise. This trend suggests a sustained need for comprehensive veterinary services.</w:t>
      </w:r>
    </w:p>
    <w:p>
      <w:pPr>
        <w:numPr>
          <w:ilvl w:val="0"/>
          <w:numId w:val="1004"/>
        </w:numPr>
        <w:pStyle w:val="Compact"/>
      </w:pPr>
      <w:r>
        <w:rPr>
          <w:bCs/>
          <w:b/>
        </w:rPr>
        <w:t xml:space="preserve">Technological Adoption:</w:t>
      </w:r>
      <w:r>
        <w:t xml:space="preserve">We can expect wider use of AI in diagnostics and telemedicine consultations, allowing Veterinarians to reach remote areas or provide quick triage advice.</w:t>
      </w:r>
    </w:p>
    <w:p>
      <w:pPr>
        <w:numPr>
          <w:ilvl w:val="0"/>
          <w:numId w:val="1004"/>
        </w:numPr>
        <w:pStyle w:val="Compact"/>
      </w:pPr>
      <w:r>
        <w:rPr>
          <w:bCs/>
          <w:b/>
        </w:rPr>
        <w:t xml:space="preserve">Holistic Approaches:</w:t>
      </w:r>
      <w:r>
        <w:t xml:space="preserve">Clients are showing interest in alternative therapies such as acupuncture and chiropractic care. A modern clinic should integrate these options where appropriate.</w:t>
      </w:r>
    </w:p>
    <w:p>
      <w:pPr>
        <w:numPr>
          <w:ilvl w:val="0"/>
          <w:numId w:val="1004"/>
        </w:numPr>
        <w:pStyle w:val="Compact"/>
      </w:pPr>
      <w:r>
        <w:rPr>
          <w:bCs/>
          <w:b/>
        </w:rPr>
        <w:t xml:space="preserve">Sustainability:</w:t>
      </w:r>
      <w:r>
        <w:t xml:space="preserve">Eco-friendly practices, such as reducing plastic waste and using biodegradable products, will become increasingly important to environmentally conscious consumers in Seoul.</w:t>
      </w:r>
    </w:p>
    <w:bookmarkEnd w:id="29"/>
    <w:bookmarkStart w:id="30" w:name="conclusion"/>
    <w:p>
      <w:pPr>
        <w:pStyle w:val="Heading2"/>
      </w:pPr>
      <w:r>
        <w:t xml:space="preserve">7. Conclusion</w:t>
      </w:r>
    </w:p>
    <w:p>
      <w:pPr>
        <w:pStyle w:val="FirstParagraph"/>
      </w:pPr>
      <w:r>
        <w:t xml:space="preserve">This Case Study underscores the complexity and richness of the veterinary landscape in South Korea Seoul. The role of a Veterinarian has expanded beyond treating illness to encompass education, advocacy, and emotional support for pet owners. As urbanization continues and human-animal bonds deepen, clinics that adapt to these changing needs will thrive.</w:t>
      </w:r>
    </w:p>
    <w:p>
      <w:pPr>
        <w:pStyle w:val="BodyText"/>
      </w:pPr>
      <w:r>
        <w:t xml:space="preserve">For stakeholders entering or operating within the South Korea Seoul market, understanding cultural nuances and leveraging technology are key success factors. The synergy between professional veterinary expertise and customer-centric service delivery defines the next generation of animal healthcare in this vibrant metropolis.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Veterinary Services in South Korea Seoul</dc:title>
  <dc:creator/>
  <dc:language>en</dc:language>
  <cp:keywords/>
  <dcterms:created xsi:type="dcterms:W3CDTF">2026-07-29T23:07:43Z</dcterms:created>
  <dcterms:modified xsi:type="dcterms:W3CDTF">2026-07-29T23:07:43Z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