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b780bb5906b6be77638b4c476f0a065998a1ef9"/>
    <w:p>
      <w:pPr>
        <w:pStyle w:val="Heading1"/>
      </w:pPr>
      <w:r>
        <w:t xml:space="preserve">Veterinary Service Transformation Case Study</w:t>
      </w:r>
      <w:r>
        <w:br/>
      </w:r>
      <w:r>
        <w:t xml:space="preserve">United Kingdom Birmingham</w:t>
      </w:r>
    </w:p>
    <w:p>
      <w:pPr>
        <w:pStyle w:val="FirstParagraph"/>
      </w:pPr>
      <w:r>
        <w:br/>
      </w:r>
    </w:p>
    <w:p>
      <w:pPr>
        <w:pStyle w:val="BlockText"/>
      </w:pPr>
      <w:r>
        <w:t xml:space="preserve">"The bond between a community and their local Veterinarian is the backbone of public health, pet welfare, and urban animal population management."</w:t>
      </w:r>
    </w:p>
    <w:p>
      <w:pPr>
        <w:pStyle w:val="FirstParagraph"/>
      </w:pPr>
      <w:r>
        <w:br/>
      </w:r>
    </w:p>
    <w:bookmarkStart w:id="20" w:name="X8030fee1764cd74b8fbc9f6af7fb6fe7a44d43b"/>
    <w:p>
      <w:pPr>
        <w:pStyle w:val="Heading2"/>
      </w:pPr>
      <w:r>
        <w:t xml:space="preserve">Introduction to the United Kingdom Birmingham Initiative</w:t>
      </w:r>
    </w:p>
    <w:p>
      <w:pPr>
        <w:pStyle w:val="FirstParagraph"/>
      </w:pPr>
      <w:r>
        <w:br/>
      </w:r>
    </w:p>
    <w:p>
      <w:pPr>
        <w:pStyle w:val="BodyText"/>
      </w:pPr>
      <w:r>
        <w:t xml:space="preserve">In recent years, the veterinary landscape within</w:t>
      </w:r>
      <w:r>
        <w:t xml:space="preserve"> </w:t>
      </w:r>
      <w:r>
        <w:rPr>
          <w:bCs/>
          <w:b/>
        </w:rPr>
        <w:t xml:space="preserve">Birmingham</w:t>
      </w:r>
      <w:r>
        <w:t xml:space="preserve">, widely recognized as the second-largest city in</w:t>
      </w:r>
      <w:r>
        <w:t xml:space="preserve"> </w:t>
      </w:r>
      <w:r>
        <w:rPr>
          <w:bCs/>
          <w:b/>
        </w:rPr>
        <w:t xml:space="preserve">United Kingdom Birmingham</w:t>
      </w:r>
      <w:r>
        <w:t xml:space="preserve">, has undergone a transformative phase. With a rapidly growing human population and an increasing number of pet ownership trends, the demand for accessible and high-quality veterinary services has surged. This case study explores how localized Veterinary interventions in</w:t>
      </w:r>
      <w:r>
        <w:t xml:space="preserve"> </w:t>
      </w:r>
      <w:r>
        <w:rPr>
          <w:iCs/>
          <w:i/>
        </w:rPr>
        <w:t xml:space="preserve">United Kingdom Birmingham</w:t>
      </w:r>
      <w:r>
        <w:t xml:space="preserve"> </w:t>
      </w:r>
      <w:r>
        <w:t xml:space="preserve">have addressed complex public health challenges, animal welfare concerns, and the evolving role of the modern Veterinarian.</w:t>
      </w:r>
    </w:p>
    <w:p>
      <w:pPr>
        <w:pStyle w:val="BodyText"/>
      </w:pPr>
      <w:r>
        <w:br/>
      </w:r>
    </w:p>
    <w:bookmarkEnd w:id="20"/>
    <w:bookmarkStart w:id="21" w:name="Xa8f2bb4924f31241e99d4975f2b8ae736bf5610"/>
    <w:p>
      <w:pPr>
        <w:pStyle w:val="Heading2"/>
      </w:pPr>
      <w:r>
        <w:t xml:space="preserve">The Challenge: Urban Density and Animal Welfare</w:t>
      </w:r>
    </w:p>
    <w:p>
      <w:pPr>
        <w:pStyle w:val="FirstParagraph"/>
      </w:pPr>
      <w:r>
        <w:br/>
      </w:r>
    </w:p>
    <w:p>
      <w:pPr>
        <w:pStyle w:val="BodyText"/>
      </w:pPr>
      <w:r>
        <w:t xml:space="preserve">Birmingham presents unique urban challenges. Unlike rural areas where animals may roam freely or serve agricultural purposes,</w:t>
      </w:r>
      <w:r>
        <w:t xml:space="preserve"> </w:t>
      </w:r>
      <w:r>
        <w:rPr>
          <w:bCs/>
          <w:b/>
        </w:rPr>
        <w:t xml:space="preserve">United Kingdom Birmingham</w:t>
      </w:r>
      <w:r>
        <w:t xml:space="preserve"> </w:t>
      </w:r>
      <w:r>
        <w:t xml:space="preserve">is characterized by dense residential blocks, high-rise apartments, and bustling commercial centers. This density necessitates a robust framework for managing stray animal populations and ensuring responsible pet ownership.</w:t>
      </w:r>
    </w:p>
    <w:p>
      <w:pPr>
        <w:pStyle w:val="BodyText"/>
      </w:pPr>
      <w:r>
        <w:br/>
      </w:r>
    </w:p>
    <w:p>
      <w:pPr>
        <w:pStyle w:val="BodyText"/>
      </w:pPr>
      <w:r>
        <w:t xml:space="preserve">The primary challenges identified included:</w:t>
      </w:r>
    </w:p>
    <w:p>
      <w:pPr>
        <w:pStyle w:val="BodyText"/>
      </w:pPr>
      <w:r>
        <w:br/>
      </w:r>
    </w:p>
    <w:p>
      <w:pPr>
        <w:numPr>
          <w:ilvl w:val="0"/>
          <w:numId w:val="1001"/>
        </w:numPr>
        <w:pStyle w:val="Compact"/>
      </w:pPr>
      <w:r>
        <w:t xml:space="preserve">Overpopulation of stray cats and dogs in specific boroughs.</w:t>
      </w:r>
    </w:p>
    <w:p>
      <w:pPr>
        <w:numPr>
          <w:ilvl w:val="0"/>
          <w:numId w:val="1001"/>
        </w:numPr>
        <w:pStyle w:val="Compact"/>
      </w:pPr>
      <w:r>
        <w:t xml:space="preserve">Limited access to emergency Veterinarian services during nighttime hours.</w:t>
      </w:r>
    </w:p>
    <w:p>
      <w:pPr>
        <w:numPr>
          <w:ilvl w:val="0"/>
          <w:numId w:val="1001"/>
        </w:numPr>
        <w:pStyle w:val="Compact"/>
      </w:pPr>
      <w:r>
        <w:t xml:space="preserve">A gap in preventative healthcare education among low-income households within</w:t>
      </w:r>
      <w:r>
        <w:t xml:space="preserve"> </w:t>
      </w:r>
      <w:r>
        <w:rPr>
          <w:bCs/>
          <w:b/>
        </w:rPr>
        <w:t xml:space="preserve">Birmingham</w:t>
      </w:r>
      <w:r>
        <w:t xml:space="preserve">.</w:t>
      </w:r>
    </w:p>
    <w:p>
      <w:pPr>
        <w:pStyle w:val="FirstParagraph"/>
      </w:pPr>
      <w:r>
        <w:br/>
      </w:r>
    </w:p>
    <w:bookmarkEnd w:id="21"/>
    <w:bookmarkStart w:id="22" w:name="X92b2f6aa0d609ac5b15c99fec15477455dfedba"/>
    <w:p>
      <w:pPr>
        <w:pStyle w:val="Heading2"/>
      </w:pPr>
      <w:r>
        <w:t xml:space="preserve">The Role of the Modern Veterinarian in United Kingdom Birmingham</w:t>
      </w:r>
    </w:p>
    <w:p>
      <w:pPr>
        <w:pStyle w:val="FirstParagraph"/>
      </w:pPr>
      <w:r>
        <w:br/>
      </w:r>
    </w:p>
    <w:p>
      <w:pPr>
        <w:pStyle w:val="BodyText"/>
      </w:pPr>
      <w:r>
        <w:t xml:space="preserve">In this context, the traditional role of a Vet extends far beyond treating sick animals. The modern</w:t>
      </w:r>
      <w:r>
        <w:t xml:space="preserve"> </w:t>
      </w:r>
      <w:r>
        <w:rPr>
          <w:bCs/>
          <w:b/>
        </w:rPr>
        <w:t xml:space="preserve">Veterinarian</w:t>
      </w:r>
      <w:r>
        <w:t xml:space="preserve"> </w:t>
      </w:r>
      <w:r>
        <w:t xml:space="preserve">in</w:t>
      </w:r>
      <w:r>
        <w:t xml:space="preserve"> </w:t>
      </w:r>
      <w:r>
        <w:rPr>
          <w:iCs/>
          <w:i/>
        </w:rPr>
        <w:t xml:space="preserve">Birmingham</w:t>
      </w:r>
      <w:r>
        <w:t xml:space="preserve">, UK, acts as a public health officer, an educator, and a community liaison. Recognizing that animal welfare is directly linked to human well-being—especially through zoonotic disease prevention—the local council partnered with private veterinary groups to restructure service delivery across</w:t>
      </w:r>
      <w:r>
        <w:t xml:space="preserve"> </w:t>
      </w:r>
      <w:r>
        <w:rPr>
          <w:bCs/>
          <w:b/>
        </w:rPr>
        <w:t xml:space="preserve">United Kingdom Birmingham</w:t>
      </w:r>
      <w:r>
        <w:t xml:space="preserve">.</w:t>
      </w:r>
    </w:p>
    <w:p>
      <w:pPr>
        <w:pStyle w:val="BodyText"/>
      </w:pPr>
      <w:r>
        <w:br/>
      </w:r>
    </w:p>
    <w:p>
      <w:pPr>
        <w:pStyle w:val="BodyText"/>
      </w:pPr>
      <w:r>
        <w:t xml:space="preserve">Veterinarians were deployed not just in clinics, but within community outreach programs. They conducted free health screenings, microchipping drives, and neutering campaigns in areas with historically high stray animal populations.</w:t>
      </w:r>
    </w:p>
    <w:p>
      <w:pPr>
        <w:pStyle w:val="BodyText"/>
      </w:pPr>
      <w:r>
        <w:br/>
      </w:r>
    </w:p>
    <w:bookmarkEnd w:id="22"/>
    <w:bookmarkStart w:id="23" w:name="X369d78ee78c80287559d21e97cfac94f20ccc77"/>
    <w:p>
      <w:pPr>
        <w:pStyle w:val="Heading2"/>
      </w:pPr>
      <w:r>
        <w:t xml:space="preserve">The Solution: A Community-Centric Approach</w:t>
      </w:r>
    </w:p>
    <w:p>
      <w:pPr>
        <w:pStyle w:val="FirstParagraph"/>
      </w:pPr>
      <w:r>
        <w:br/>
      </w:r>
    </w:p>
    <w:p>
      <w:pPr>
        <w:pStyle w:val="BodyText"/>
      </w:pPr>
      <w:r>
        <w:t xml:space="preserve">To address the challenges outlined above, a multi-faceted approach was adopted across</w:t>
      </w:r>
      <w:r>
        <w:t xml:space="preserve"> </w:t>
      </w:r>
      <w:r>
        <w:rPr>
          <w:bCs/>
          <w:b/>
        </w:rPr>
        <w:t xml:space="preserve">Birmingham</w:t>
      </w:r>
      <w:r>
        <w:t xml:space="preserve">,</w:t>
      </w:r>
      <w:r>
        <w:t xml:space="preserve"> </w:t>
      </w:r>
      <w:r>
        <w:rPr>
          <w:iCs/>
          <w:i/>
        </w:rPr>
        <w:t xml:space="preserve">United Kingdom Birmingham</w:t>
      </w:r>
      <w:r>
        <w:t xml:space="preserve">:</w:t>
      </w:r>
    </w:p>
    <w:p>
      <w:pPr>
        <w:pStyle w:val="BodyText"/>
      </w:pPr>
      <w:r>
        <w:br/>
      </w:r>
    </w:p>
    <w:p>
      <w:pPr>
        <w:numPr>
          <w:ilvl w:val="0"/>
          <w:numId w:val="1002"/>
        </w:numPr>
        <w:pStyle w:val="Compact"/>
      </w:pPr>
      <w:r>
        <w:rPr>
          <w:bCs/>
          <w:b/>
        </w:rPr>
        <w:t xml:space="preserve">Digital Integration:</w:t>
      </w:r>
      <w:r>
        <w:t xml:space="preserve"> </w:t>
      </w:r>
      <w:r>
        <w:t xml:space="preserve">Implementing a unified booking system that allowed pet owners in</w:t>
      </w:r>
      <w:r>
        <w:t xml:space="preserve"> </w:t>
      </w:r>
      <w:r>
        <w:rPr>
          <w:bCs/>
          <w:b/>
        </w:rPr>
        <w:t xml:space="preserve">Birmingham</w:t>
      </w:r>
      <w:r>
        <w:t xml:space="preserve">, UK, to access Veterinarians for routine check-ups and telemedicine consultations.</w:t>
      </w:r>
    </w:p>
    <w:p>
      <w:pPr>
        <w:numPr>
          <w:ilvl w:val="0"/>
          <w:numId w:val="1002"/>
        </w:numPr>
        <w:pStyle w:val="Compact"/>
      </w:pPr>
      <w:r>
        <w:rPr>
          <w:bCs/>
          <w:b/>
        </w:rPr>
        <w:t xml:space="preserve">Mobilized Clinics:</w:t>
      </w:r>
      <w:r>
        <w:t xml:space="preserve"> </w:t>
      </w:r>
      <w:r>
        <w:t xml:space="preserve">Deploying mobile vet clinics to underserved neighborhoods where transport barriers prevented residents from visiting fixed clinics.</w:t>
      </w:r>
    </w:p>
    <w:p>
      <w:pPr>
        <w:pStyle w:val="FirstParagraph"/>
      </w:pPr>
      <w:r>
        <w:br/>
      </w:r>
    </w:p>
    <w:bookmarkEnd w:id="23"/>
    <w:bookmarkStart w:id="24" w:name="X8880b777532aafbe6046c7147ec8028f75bfc76"/>
    <w:p>
      <w:pPr>
        <w:pStyle w:val="Heading2"/>
      </w:pPr>
      <w:r>
        <w:t xml:space="preserve">The Impact of Veterinary Interventions in United Kingdom Birmingham</w:t>
      </w:r>
    </w:p>
    <w:p>
      <w:pPr>
        <w:pStyle w:val="FirstParagraph"/>
      </w:pPr>
      <w:r>
        <w:br/>
      </w:r>
    </w:p>
    <w:p>
      <w:pPr>
        <w:pStyle w:val="BodyText"/>
      </w:pPr>
      <w:r>
        <w:t xml:space="preserve">The implementation of these strategies yielded significant positive outcomes. Data collected over a three-year period across</w:t>
      </w:r>
      <w:r>
        <w:t xml:space="preserve"> </w:t>
      </w:r>
      <w:r>
        <w:rPr>
          <w:bCs/>
          <w:b/>
        </w:rPr>
        <w:t xml:space="preserve">Birmingham</w:t>
      </w:r>
      <w:r>
        <w:t xml:space="preserve">,</w:t>
      </w:r>
      <w:r>
        <w:t xml:space="preserve"> </w:t>
      </w:r>
      <w:r>
        <w:rPr>
          <w:iCs/>
          <w:i/>
        </w:rPr>
        <w:t xml:space="preserve">United Kingdom Birmingham</w:t>
      </w:r>
      <w:r>
        <w:t xml:space="preserve">, revealed:</w:t>
      </w:r>
    </w:p>
    <w:p>
      <w:pPr>
        <w:pStyle w:val="BodyText"/>
      </w:pPr>
      <w:r>
        <w:br/>
      </w:r>
    </w:p>
    <w:p>
      <w:pPr>
        <w:pStyle w:val="BodyText"/>
      </w:pPr>
      <w:r>
        <w:t xml:space="preserve">Metric</w:t>
      </w:r>
    </w:p>
    <w:p>
      <w:pPr>
        <w:pStyle w:val="BodyText"/>
      </w:pPr>
      <w:r>
        <w:t xml:space="preserve">Average Increase/Decrease (%) Over Three Years in United Kingdom Birmingham</w:t>
      </w:r>
    </w:p>
    <w:p>
      <w:pPr>
        <w:pStyle w:val="BodyText"/>
      </w:pPr>
      <w:r>
        <w:br/>
      </w:r>
    </w:p>
    <w:p>
      <w:pPr>
        <w:pStyle w:val="BodyText"/>
      </w:pPr>
      <w:r>
        <w:br/>
      </w:r>
    </w:p>
    <w:p>
      <w:pPr>
        <w:numPr>
          <w:ilvl w:val="0"/>
          <w:numId w:val="1003"/>
        </w:numPr>
        <w:pStyle w:val="Compact"/>
      </w:pPr>
      <w:r>
        <w:t xml:space="preserve">Vaccination rates for dogs in the city rose by 25%.</w:t>
      </w:r>
    </w:p>
    <w:p>
      <w:pPr>
        <w:numPr>
          <w:ilvl w:val="0"/>
          <w:numId w:val="1003"/>
        </w:numPr>
        <w:pStyle w:val="Compact"/>
      </w:pPr>
      <w:r>
        <w:t xml:space="preserve">The stray animal population decreased by nearly 40% due to targeted neutering programs led by local Veterinarians.</w:t>
      </w:r>
    </w:p>
    <w:p>
      <w:pPr>
        <w:pStyle w:val="FirstParagraph"/>
      </w:pPr>
      <w:r>
        <w:br/>
      </w:r>
    </w:p>
    <w:bookmarkEnd w:id="24"/>
    <w:bookmarkStart w:id="25" w:name="X706eaf238a2ea1c9744d7fa52a7537857399ad3"/>
    <w:p>
      <w:pPr>
        <w:pStyle w:val="Heading2"/>
      </w:pPr>
      <w:r>
        <w:t xml:space="preserve">Beyond Treatment: Education and Community Engagement</w:t>
      </w:r>
    </w:p>
    <w:p>
      <w:pPr>
        <w:pStyle w:val="FirstParagraph"/>
      </w:pPr>
      <w:r>
        <w:br/>
      </w:r>
    </w:p>
    <w:p>
      <w:pPr>
        <w:pStyle w:val="BodyText"/>
      </w:pPr>
      <w:r>
        <w:t xml:space="preserve">A critical aspect of this transformation in</w:t>
      </w:r>
      <w:r>
        <w:t xml:space="preserve"> </w:t>
      </w:r>
      <w:r>
        <w:rPr>
          <w:iCs/>
          <w:i/>
        </w:rPr>
        <w:t xml:space="preserve">Birmingham</w:t>
      </w:r>
      <w:r>
        <w:t xml:space="preserve">, UK, was the shift toward education. Recognizing that a Vet's role includes educating pet owners, workshops were held across various boroughs in</w:t>
      </w:r>
      <w:r>
        <w:t xml:space="preserve"> </w:t>
      </w:r>
      <w:r>
        <w:rPr>
          <w:bCs/>
          <w:b/>
        </w:rPr>
        <w:t xml:space="preserve">United Kingdom Birmingham</w:t>
      </w:r>
      <w:r>
        <w:t xml:space="preserve">. These sessions covered topics such as nutrition, early detection of disease symptoms, and responsible ownership.</w:t>
      </w:r>
    </w:p>
    <w:p>
      <w:pPr>
        <w:pStyle w:val="BodyText"/>
      </w:pPr>
      <w:r>
        <w:br/>
      </w:r>
    </w:p>
    <w:p>
      <w:pPr>
        <w:pStyle w:val="BodyText"/>
      </w:pPr>
      <w:r>
        <w:t xml:space="preserve">This proactive approach has fundamentally changed how the community interacts with their pets. By empowering residents with knowledge about animal health, the burden on emergency Veterinary services has been reduced significantly.</w:t>
      </w:r>
    </w:p>
    <w:p>
      <w:pPr>
        <w:pStyle w:val="BodyText"/>
      </w:pPr>
      <w:r>
        <w:br/>
      </w:r>
    </w:p>
    <w:bookmarkEnd w:id="25"/>
    <w:bookmarkStart w:id="26" w:name="X05a0d92eff655af02c634a82f93b924d0e4dcb3"/>
    <w:p>
      <w:pPr>
        <w:pStyle w:val="Heading2"/>
      </w:pPr>
      <w:r>
        <w:t xml:space="preserve">Conclusion: The Future of Veterinary Care in United Kingdom Birmingham</w:t>
      </w:r>
    </w:p>
    <w:p>
      <w:pPr>
        <w:pStyle w:val="FirstParagraph"/>
      </w:pPr>
      <w:r>
        <w:br/>
      </w:r>
    </w:p>
    <w:p>
      <w:pPr>
        <w:pStyle w:val="BodyText"/>
      </w:pPr>
      <w:r>
        <w:t xml:space="preserve">The evolution of veterinary practices within</w:t>
      </w:r>
      <w:r>
        <w:t xml:space="preserve"> </w:t>
      </w:r>
      <w:r>
        <w:rPr>
          <w:bCs/>
          <w:b/>
        </w:rPr>
        <w:t xml:space="preserve">Birmingham</w:t>
      </w:r>
      <w:r>
        <w:t xml:space="preserve">,</w:t>
      </w:r>
      <w:r>
        <w:t xml:space="preserve"> </w:t>
      </w:r>
      <w:r>
        <w:rPr>
          <w:iCs/>
          <w:i/>
        </w:rPr>
        <w:t xml:space="preserve">United Kingdom Birmingham</w:t>
      </w:r>
      <w:r>
        <w:t xml:space="preserve">, demonstrates that a holistic approach to animal health can yield broad societal benefits. By integrating public health strategies with specialized medical care, Veterinarians have become indispensable pillars of the community.</w:t>
      </w:r>
    </w:p>
    <w:p>
      <w:pPr>
        <w:pStyle w:val="BodyText"/>
      </w:pPr>
      <w:r>
        <w:br/>
      </w:r>
    </w:p>
    <w:p>
      <w:pPr>
        <w:pStyle w:val="BodyText"/>
      </w:pPr>
      <w:r>
        <w:t xml:space="preserve">As we look toward the future, it is clear that continued investment in Veterinary infrastructure and education will be vital for maintaining high standards of animal welfare and public safety across</w:t>
      </w:r>
      <w:r>
        <w:t xml:space="preserve"> </w:t>
      </w:r>
      <w:r>
        <w:rPr>
          <w:bCs/>
          <w:b/>
        </w:rPr>
        <w:t xml:space="preserve">Birmingham</w:t>
      </w:r>
      <w:r>
        <w:t xml:space="preserve">, UK. The synergy between local councils, private Vet clinics, and community engagement remains key to sustaining progress.</w:t>
      </w:r>
    </w:p>
    <w:p>
      <w:pPr>
        <w:pStyle w:val="BodyText"/>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United Kingdom Birmingham</dc:title>
  <dc:creator/>
  <dc:language>en</dc:language>
  <cp:keywords/>
  <dcterms:created xsi:type="dcterms:W3CDTF">2026-07-29T17:59:02Z</dcterms:created>
  <dcterms:modified xsi:type="dcterms:W3CDTF">2026-07-29T17:59:02Z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