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d0b387bb8a08a9bc69fd427467abe2d992d410"/>
    <w:p>
      <w:pPr>
        <w:pStyle w:val="Heading1"/>
      </w:pPr>
      <w:r>
        <w:t xml:space="preserve">A Comprehensive Case Study on the Modern Veterinarian Landscape in Vietnam Ho Chi Minh City</w:t>
      </w:r>
    </w:p>
    <w:p>
      <w:pPr>
        <w:pStyle w:val="FirstParagraph"/>
      </w:pPr>
      <w:r>
        <w:rPr>
          <w:bCs/>
          <w:b/>
        </w:rPr>
        <w:t xml:space="preserve">Date:</w:t>
      </w:r>
      <w:r>
        <w:t xml:space="preserve"> </w:t>
      </w:r>
      <w:r>
        <w:t xml:space="preserve">October 2023</w:t>
      </w:r>
      <w:r>
        <w:br/>
      </w:r>
      <w:r>
        <w:rPr>
          <w:bCs/>
          <w:b/>
        </w:rPr>
        <w:t xml:space="preserve">Subject:</w:t>
      </w:r>
      <w:r>
        <w:rPr>
          <w:iCs/>
          <w:i/>
        </w:rPr>
        <w:t xml:space="preserve">Veterinarian</w:t>
      </w:r>
      <w:r>
        <w:rPr>
          <w:bCs/>
          <w:b/>
        </w:rPr>
        <w:t xml:space="preserve">Sector Analysis and Market Evolution</w:t>
      </w:r>
      <w:r>
        <w:br/>
      </w:r>
      <w:r>
        <w:rPr>
          <w:bCs/>
          <w:b/>
        </w:rPr>
        <w:t xml:space="preserve">Location Focus:</w:t>
      </w:r>
      <w:r>
        <w:t xml:space="preserve"> </w:t>
      </w:r>
      <w:r>
        <w:rPr>
          <w:iCs/>
          <w:i/>
        </w:rPr>
        <w:t xml:space="preserve">Vietnam Ho Chi Minh City</w:t>
      </w:r>
      <w:r>
        <w:br/>
      </w:r>
      <w:r>
        <w:rPr>
          <w:bCs/>
          <w:b/>
        </w:rPr>
        <w:t xml:space="preserve">Type:</w:t>
      </w:r>
      <w:r>
        <w:t xml:space="preserve"> </w:t>
      </w:r>
      <w:r>
        <w:t xml:space="preserve">Industry Case Study</w:t>
      </w:r>
    </w:p>
    <w:bookmarkStart w:id="20" w:name="X6b24d60ffaece94254349b9f27c642ad8ce0958"/>
    <w:p>
      <w:pPr>
        <w:pStyle w:val="Heading2"/>
      </w:pPr>
      <w:r>
        <w:t xml:space="preserve">1. Introduction: The Emergence of Professional Veterinary Care in Vietnam Ho Chi Minh City</w:t>
      </w:r>
    </w:p>
    <w:p>
      <w:pPr>
        <w:pStyle w:val="FirstParagraph"/>
      </w:pPr>
      <w:r>
        <w:t xml:space="preserve">The urban landscape of</w:t>
      </w:r>
      <w:r>
        <w:t xml:space="preserve"> </w:t>
      </w:r>
      <w:r>
        <w:rPr>
          <w:bCs/>
          <w:b/>
        </w:rPr>
        <w:t xml:space="preserve">Vietnam Ho Chi Minh City</w:t>
      </w:r>
      <w:r>
        <w:t xml:space="preserve">, known locally as Saigon, has undergone a profound transformation over the last two decades. As one of the fastest-growing economic hubs in Southeast Asia, this metropolis has seen a surge in disposable income and lifestyle changes that have significantly impacted pet ownership patterns. In parallel with these socioeconomic shifts, the role of the</w:t>
      </w:r>
      <w:r>
        <w:t xml:space="preserve"> </w:t>
      </w:r>
      <w:r>
        <w:rPr>
          <w:iCs/>
          <w:i/>
        </w:rPr>
        <w:t xml:space="preserve">Veterinarian</w:t>
      </w:r>
      <w:r>
        <w:t xml:space="preserve"> </w:t>
      </w:r>
      <w:r>
        <w:t xml:space="preserve">has evolved from traditional livestock care to sophisticated companion animal medicine. This case study explores the dynamic intersection of human urbanization, cultural change, and medical professionalism within</w:t>
      </w:r>
      <w:r>
        <w:t xml:space="preserve"> </w:t>
      </w:r>
      <w:r>
        <w:rPr>
          <w:bCs/>
          <w:b/>
        </w:rPr>
        <w:t xml:space="preserve">Vietnam Ho Chi Minh City</w:t>
      </w:r>
      <w:r>
        <w:t xml:space="preserve">, focusing on how a dedicated</w:t>
      </w:r>
      <w:r>
        <w:t xml:space="preserve"> </w:t>
      </w:r>
      <w:r>
        <w:rPr>
          <w:iCs/>
          <w:i/>
        </w:rPr>
        <w:t xml:space="preserve">Veterinarian</w:t>
      </w:r>
      <w:r>
        <w:t xml:space="preserve"> </w:t>
      </w:r>
      <w:r>
        <w:t xml:space="preserve">navigates the complexities of this emerging market.</w:t>
      </w:r>
    </w:p>
    <w:bookmarkEnd w:id="20"/>
    <w:bookmarkStart w:id="21" w:name="Xf735d8e3c4c709f63c1e7d7c921a9540f2a4ccf"/>
    <w:p>
      <w:pPr>
        <w:pStyle w:val="Heading2"/>
      </w:pPr>
      <w:r>
        <w:t xml:space="preserve">2. Market Context: The Pet Humanization Trend in Vietnam Ho Chi Minh City</w:t>
      </w:r>
    </w:p>
    <w:p>
      <w:pPr>
        <w:pStyle w:val="FirstParagraph"/>
      </w:pPr>
      <w:r>
        <w:t xml:space="preserve">In recent years, the demographic fabric of</w:t>
      </w:r>
      <w:r>
        <w:t xml:space="preserve"> </w:t>
      </w:r>
      <w:r>
        <w:rPr>
          <w:bCs/>
          <w:b/>
        </w:rPr>
        <w:t xml:space="preserve">Vietnam Ho Chi Minh City</w:t>
      </w:r>
      <w:r>
        <w:t xml:space="preserve"> </w:t>
      </w:r>
      <w:r>
        <w:t xml:space="preserve">has changed drastically. With rising costs of living and a shift toward smaller family units, pets are increasingly viewed not merely as animals but as integral family members, or "fur babies." This phenomenon, known as "pet humanization," is particularly pronounced among the middle and upper-middle classes in districts such as District 2 (Thao Dien), District 7 (Phu My Hung), and the central business districts.</w:t>
      </w:r>
      <w:r>
        <w:t xml:space="preserve"> </w:t>
      </w:r>
      <w:r>
        <w:t xml:space="preserve">For a</w:t>
      </w:r>
      <w:r>
        <w:t xml:space="preserve"> </w:t>
      </w:r>
      <w:r>
        <w:rPr>
          <w:iCs/>
          <w:i/>
        </w:rPr>
        <w:t xml:space="preserve">Veterinarian</w:t>
      </w:r>
      <w:r>
        <w:t xml:space="preserve"> </w:t>
      </w:r>
      <w:r>
        <w:t xml:space="preserve">operating in this region, understanding this cultural shift is paramount. The demand has moved beyond basic vaccinations and deworming to encompass advanced diagnostic imaging, specialized surgery, oncology treatments, and behavioral therapy. This escalation in expectations places unique demands on the</w:t>
      </w:r>
      <w:r>
        <w:t xml:space="preserve"> </w:t>
      </w:r>
      <w:r>
        <w:rPr>
          <w:iCs/>
          <w:i/>
        </w:rPr>
        <w:t xml:space="preserve">Veterinarian</w:t>
      </w:r>
      <w:r>
        <w:t xml:space="preserve">, requiring not only medical expertise but also exceptional communication skills to manage the emotional investments of pet owners in</w:t>
      </w:r>
      <w:r>
        <w:t xml:space="preserve"> </w:t>
      </w:r>
      <w:r>
        <w:rPr>
          <w:bCs/>
          <w:b/>
        </w:rPr>
        <w:t xml:space="preserve">Vietnam Ho Chi Minh City</w:t>
      </w:r>
      <w:r>
        <w:t xml:space="preserve">.</w:t>
      </w:r>
    </w:p>
    <w:bookmarkEnd w:id="21"/>
    <w:bookmarkStart w:id="22" w:name="X488811dae06cdb20927492424ecb1be7e810dd7"/>
    <w:p>
      <w:pPr>
        <w:pStyle w:val="Heading2"/>
      </w:pPr>
      <w:r>
        <w:t xml:space="preserve">3. The Case Scenario: "PetCare Saigon" and Dr. Nguyen Van A</w:t>
      </w:r>
    </w:p>
    <w:p>
      <w:pPr>
        <w:pStyle w:val="FirstParagraph"/>
      </w:pPr>
      <w:r>
        <w:t xml:space="preserve">To illustrate the challenges and opportunities within this sector, we examine a representative case involving "PetCare Saigon," a mid-tier clinic seeking to elevate its services, led by</w:t>
      </w:r>
      <w:r>
        <w:t xml:space="preserve"> </w:t>
      </w:r>
      <w:r>
        <w:rPr>
          <w:iCs/>
          <w:i/>
        </w:rPr>
        <w:t xml:space="preserve">Veterinarian</w:t>
      </w:r>
      <w:r>
        <w:t xml:space="preserve"> </w:t>
      </w:r>
      <w:r>
        <w:t xml:space="preserve">Nguyen Van A. Dr. Nguyen represents the new generation of</w:t>
      </w:r>
      <w:r>
        <w:t xml:space="preserve"> </w:t>
      </w:r>
      <w:r>
        <w:rPr>
          <w:iCs/>
          <w:i/>
        </w:rPr>
        <w:t xml:space="preserve">Veterinarians</w:t>
      </w:r>
      <w:r>
        <w:t xml:space="preserve"> </w:t>
      </w:r>
      <w:r>
        <w:t xml:space="preserve">in</w:t>
      </w:r>
      <w:r>
        <w:t xml:space="preserve"> </w:t>
      </w:r>
      <w:r>
        <w:rPr>
          <w:bCs/>
          <w:b/>
        </w:rPr>
        <w:t xml:space="preserve">Vietnam Ho Chi Minh City</w:t>
      </w:r>
      <w:r>
        <w:t xml:space="preserve">: highly trained, often with international certifications, and deeply embedded in the local community.</w:t>
      </w:r>
      <w:r>
        <w:t xml:space="preserve"> </w:t>
      </w:r>
      <w:r>
        <w:t xml:space="preserve">Dr. Nguyen’s clinic initially struggled with a perception gap. While foreign-owned clinics commanded high prices and perceived prestige, local clinics like PetCare Saigon were often associated with lower-cost but potentially lower-quality care. The challenge for Dr. Nguyen was to rebrand his practice as a center of excellence without alienating the broader population in</w:t>
      </w:r>
      <w:r>
        <w:t xml:space="preserve"> </w:t>
      </w:r>
      <w:r>
        <w:rPr>
          <w:bCs/>
          <w:b/>
        </w:rPr>
        <w:t xml:space="preserve">Vietnam Ho Chi Minh City</w:t>
      </w:r>
      <w:r>
        <w:t xml:space="preserve">.</w:t>
      </w:r>
    </w:p>
    <w:bookmarkEnd w:id="22"/>
    <w:bookmarkStart w:id="26" w:name="Xc6a1a99de66968a5efca0c132ae5786ce339109"/>
    <w:p>
      <w:pPr>
        <w:pStyle w:val="Heading2"/>
      </w:pPr>
      <w:r>
        <w:t xml:space="preserve">4. Strategic Challenges for the Veterinarian</w:t>
      </w:r>
    </w:p>
    <w:p>
      <w:pPr>
        <w:pStyle w:val="FirstParagraph"/>
      </w:pPr>
      <w:r>
        <w:t xml:space="preserve">Operating as a</w:t>
      </w:r>
      <w:r>
        <w:t xml:space="preserve"> </w:t>
      </w:r>
      <w:r>
        <w:rPr>
          <w:iCs/>
          <w:i/>
        </w:rPr>
        <w:t xml:space="preserve">Veterinarian</w:t>
      </w:r>
      <w:r>
        <w:t xml:space="preserve"> </w:t>
      </w:r>
      <w:r>
        <w:t xml:space="preserve">in</w:t>
      </w:r>
      <w:r>
        <w:t xml:space="preserve"> </w:t>
      </w:r>
      <w:r>
        <w:rPr>
          <w:bCs/>
          <w:b/>
        </w:rPr>
        <w:t xml:space="preserve">Vietnam Ho Chi Minh City</w:t>
      </w:r>
      <w:r>
        <w:t xml:space="preserve"> </w:t>
      </w:r>
      <w:r>
        <w:t xml:space="preserve">presents several distinct hurdles:</w:t>
      </w:r>
    </w:p>
    <w:bookmarkStart w:id="23" w:name="infrastructure-and-regulatory-compliance"/>
    <w:p>
      <w:pPr>
        <w:pStyle w:val="Heading3"/>
      </w:pPr>
      <w:r>
        <w:t xml:space="preserve">4.1 Infrastructure and Regulatory Compliance</w:t>
      </w:r>
    </w:p>
    <w:p>
      <w:pPr>
        <w:pStyle w:val="FirstParagraph"/>
      </w:pPr>
      <w:r>
        <w:br/>
      </w:r>
      <w:r>
        <w:t xml:space="preserve">The regulatory environment in</w:t>
      </w:r>
      <w:r>
        <w:t xml:space="preserve"> </w:t>
      </w:r>
      <w:r>
        <w:rPr>
          <w:bCs/>
          <w:b/>
        </w:rPr>
        <w:t xml:space="preserve">Vietnam Ho Chi Minh City</w:t>
      </w:r>
      <w:r>
        <w:t xml:space="preserve"> </w:t>
      </w:r>
      <w:r>
        <w:t xml:space="preserve">is evolving. While the Ministry of Agriculture and Rural Development has introduced stricter laws regarding animal quarantine, breeding licenses, and veterinary practice standards, enforcement remains inconsistent. A</w:t>
      </w:r>
      <w:r>
        <w:t xml:space="preserve"> </w:t>
      </w:r>
      <w:r>
        <w:rPr>
          <w:iCs/>
          <w:i/>
        </w:rPr>
        <w:t xml:space="preserve">Veterinarian</w:t>
      </w:r>
      <w:r>
        <w:t xml:space="preserve"> </w:t>
      </w:r>
      <w:r>
        <w:t xml:space="preserve">must navigate these bureaucratic layers while maintaining operational efficiency. For Dr. Nguyen, this meant investing in compliant record-keeping systems and ensuring that all medical equipment met international safety standards to build trust with discerning clients.</w:t>
      </w:r>
    </w:p>
    <w:bookmarkEnd w:id="23"/>
    <w:bookmarkStart w:id="24" w:name="supply-chain-and-diagnostic-limitations"/>
    <w:p>
      <w:pPr>
        <w:pStyle w:val="Heading3"/>
      </w:pPr>
      <w:r>
        <w:t xml:space="preserve">4.2 Supply Chain and Diagnostic Limitations</w:t>
      </w:r>
    </w:p>
    <w:p>
      <w:pPr>
        <w:pStyle w:val="FirstParagraph"/>
      </w:pPr>
      <w:r>
        <w:br/>
      </w:r>
      <w:r>
        <w:t xml:space="preserve">Access to specialized pharmaceuticals and advanced diagnostic tools can be inconsistent in</w:t>
      </w:r>
      <w:r>
        <w:t xml:space="preserve"> </w:t>
      </w:r>
      <w:r>
        <w:rPr>
          <w:bCs/>
          <w:b/>
        </w:rPr>
        <w:t xml:space="preserve">Vietnam Ho Chi Minh City</w:t>
      </w:r>
      <w:r>
        <w:t xml:space="preserve">. Import taxes and logistical delays often affect the availability of specific treatments for complex conditions. A competent</w:t>
      </w:r>
      <w:r>
        <w:t xml:space="preserve"> </w:t>
      </w:r>
      <w:r>
        <w:rPr>
          <w:iCs/>
          <w:i/>
        </w:rPr>
        <w:t xml:space="preserve">Veterinarian</w:t>
      </w:r>
      <w:r>
        <w:t xml:space="preserve"> </w:t>
      </w:r>
      <w:r>
        <w:t xml:space="preserve">must develop strong relationships with importers and suppliers to ensure a steady stock of critical medications. Furthermore, when advanced diagnostics like MRI or CT scans are unavailable locally, the</w:t>
      </w:r>
      <w:r>
        <w:t xml:space="preserve"> </w:t>
      </w:r>
      <w:r>
        <w:rPr>
          <w:iCs/>
          <w:i/>
        </w:rPr>
        <w:t xml:space="preserve">Veterinarian</w:t>
      </w:r>
      <w:r>
        <w:t xml:space="preserve"> </w:t>
      </w:r>
      <w:r>
        <w:t xml:space="preserve">faces difficult triage decisions, often needing to refer patients abroad or manage cases with limited resources.</w:t>
      </w:r>
    </w:p>
    <w:bookmarkEnd w:id="24"/>
    <w:bookmarkStart w:id="25" w:name="talent-acquisition-and-retention"/>
    <w:p>
      <w:pPr>
        <w:pStyle w:val="Heading3"/>
      </w:pPr>
      <w:r>
        <w:t xml:space="preserve">4.3 Talent Acquisition and Retention</w:t>
      </w:r>
    </w:p>
    <w:p>
      <w:pPr>
        <w:pStyle w:val="FirstParagraph"/>
      </w:pPr>
      <w:r>
        <w:br/>
      </w:r>
      <w:r>
        <w:t xml:space="preserve">While there is a growing interest in veterinary medicine among students in</w:t>
      </w:r>
      <w:r>
        <w:t xml:space="preserve"> </w:t>
      </w:r>
      <w:r>
        <w:rPr>
          <w:bCs/>
          <w:b/>
        </w:rPr>
        <w:t xml:space="preserve">Vietnam Ho Chi Minh City</w:t>
      </w:r>
      <w:r>
        <w:t xml:space="preserve">, the pool of specialists (such as cardiologists or orthopedic surgeons) remains small. A</w:t>
      </w:r>
      <w:r>
        <w:t xml:space="preserve"> </w:t>
      </w:r>
      <w:r>
        <w:rPr>
          <w:iCs/>
          <w:i/>
        </w:rPr>
        <w:t xml:space="preserve">Veterinarian</w:t>
      </w:r>
      <w:r>
        <w:t xml:space="preserve"> </w:t>
      </w:r>
      <w:r>
        <w:t xml:space="preserve">running a practice must invest heavily in continuous professional development and staff training to remain competitive. Retaining top talent is crucial, as high turnover disrupts patient care continuity.</w:t>
      </w:r>
    </w:p>
    <w:bookmarkEnd w:id="25"/>
    <w:bookmarkEnd w:id="26"/>
    <w:bookmarkStart w:id="27" w:name="strategic-interventions-and-solutions"/>
    <w:p>
      <w:pPr>
        <w:pStyle w:val="Heading2"/>
      </w:pPr>
      <w:r>
        <w:t xml:space="preserve">5. Strategic Interventions and Solutions</w:t>
      </w:r>
    </w:p>
    <w:p>
      <w:pPr>
        <w:pStyle w:val="FirstParagraph"/>
      </w:pPr>
      <w:r>
        <w:t xml:space="preserve">To overcome these challenges, Dr. Nguyen implemented a multi-faceted strategy tailored to the specific context of</w:t>
      </w:r>
      <w:r>
        <w:t xml:space="preserve"> </w:t>
      </w:r>
      <w:r>
        <w:rPr>
          <w:bCs/>
          <w:b/>
        </w:rPr>
        <w:t xml:space="preserve">Vietnam Ho Chi Minh City</w:t>
      </w:r>
      <w:r>
        <w:t xml:space="preserve">:</w:t>
      </w:r>
    </w:p>
    <w:p>
      <w:pPr>
        <w:numPr>
          <w:ilvl w:val="0"/>
          <w:numId w:val="1001"/>
        </w:numPr>
        <w:pStyle w:val="Compact"/>
      </w:pPr>
      <w:r>
        <w:rPr>
          <w:bCs/>
          <w:b/>
        </w:rPr>
        <w:t xml:space="preserve">Digital Integration:</w:t>
      </w:r>
      <w:r>
        <w:t xml:space="preserve"> </w:t>
      </w:r>
      <w:r>
        <w:t xml:space="preserve">Recognizing the high smartphone penetration in</w:t>
      </w:r>
      <w:r>
        <w:t xml:space="preserve"> </w:t>
      </w:r>
      <w:r>
        <w:rPr>
          <w:bCs/>
          <w:b/>
        </w:rPr>
        <w:t xml:space="preserve">Vietnam Ho Chi Minh City</w:t>
      </w:r>
      <w:r>
        <w:t xml:space="preserve">, PetCare Saigon launched a WeChat and Zalo-based appointment and telemedicine platform. This allowed the</w:t>
      </w:r>
      <w:r>
        <w:t xml:space="preserve"> </w:t>
      </w:r>
      <w:r>
        <w:rPr>
          <w:iCs/>
          <w:i/>
        </w:rPr>
        <w:t xml:space="preserve">Veterinarian</w:t>
      </w:r>
      <w:r>
        <w:t xml:space="preserve"> </w:t>
      </w:r>
      <w:r>
        <w:t xml:space="preserve">to provide preliminary advice, reducing unnecessary clinic visits for minor ailments while retaining serious cases.</w:t>
      </w:r>
    </w:p>
    <w:p>
      <w:pPr>
        <w:numPr>
          <w:ilvl w:val="0"/>
          <w:numId w:val="1001"/>
        </w:numPr>
        <w:pStyle w:val="Compact"/>
      </w:pPr>
      <w:r>
        <w:rPr>
          <w:bCs/>
          <w:b/>
        </w:rPr>
        <w:t xml:space="preserve">Educational Outreach:</w:t>
      </w:r>
      <w:r>
        <w:t xml:space="preserve"> </w:t>
      </w:r>
      <w:r>
        <w:t xml:space="preserve">Dr. Nguyen initiated regular workshops on pet nutrition and preventive care, partnering with local pet boutiques in upscale neighborhoods. By positioning himself as an educator rather than just a service provider, the</w:t>
      </w:r>
      <w:r>
        <w:t xml:space="preserve"> </w:t>
      </w:r>
      <w:r>
        <w:rPr>
          <w:iCs/>
          <w:i/>
        </w:rPr>
        <w:t xml:space="preserve">Veterinarian</w:t>
      </w:r>
      <w:r>
        <w:t xml:space="preserve"> </w:t>
      </w:r>
      <w:r>
        <w:t xml:space="preserve">built significant brand loyalty.</w:t>
      </w:r>
    </w:p>
    <w:p>
      <w:pPr>
        <w:numPr>
          <w:ilvl w:val="0"/>
          <w:numId w:val="1001"/>
        </w:numPr>
        <w:pStyle w:val="Compact"/>
      </w:pPr>
      <w:r>
        <w:rPr>
          <w:bCs/>
          <w:b/>
        </w:rPr>
        <w:t xml:space="preserve">Specialization Partnerships:</w:t>
      </w:r>
      <w:r>
        <w:t xml:space="preserve"> </w:t>
      </w:r>
      <w:r>
        <w:t xml:space="preserve">Acknowledging limitations in-house, Dr. Nguyen established referral networks with larger international hospitals in the city. This allowed his clinic to handle general practice effectively while ensuring that complex cases received expert attention, enhancing the overall reputation of his</w:t>
      </w:r>
      <w:r>
        <w:t xml:space="preserve"> </w:t>
      </w:r>
      <w:r>
        <w:rPr>
          <w:iCs/>
          <w:i/>
        </w:rPr>
        <w:t xml:space="preserve">Veterinarian</w:t>
      </w:r>
      <w:r>
        <w:t xml:space="preserve"> </w:t>
      </w:r>
      <w:r>
        <w:t xml:space="preserve">team.</w:t>
      </w:r>
    </w:p>
    <w:p>
      <w:pPr>
        <w:numPr>
          <w:ilvl w:val="0"/>
          <w:numId w:val="1001"/>
        </w:numPr>
        <w:pStyle w:val="Compact"/>
      </w:pPr>
      <w:r>
        <w:rPr>
          <w:bCs/>
          <w:b/>
        </w:rPr>
        <w:t xml:space="preserve">Affordable Premium Care:</w:t>
      </w:r>
      <w:r>
        <w:t xml:space="preserve"> </w:t>
      </w:r>
      <w:r>
        <w:t xml:space="preserve">He introduced tiered service packages. This approach made advanced care accessible to a wider segment of the population in</w:t>
      </w:r>
      <w:r>
        <w:t xml:space="preserve"> </w:t>
      </w:r>
      <w:r>
        <w:rPr>
          <w:bCs/>
          <w:b/>
        </w:rPr>
        <w:t xml:space="preserve">Vietnam Ho Chi Minh City</w:t>
      </w:r>
      <w:r>
        <w:t xml:space="preserve">, distinguishing his clinic from both low-cost informal providers and ultra-expensive foreign clinics.</w:t>
      </w:r>
    </w:p>
    <w:bookmarkEnd w:id="27"/>
    <w:bookmarkStart w:id="28" w:name="outcomes-and-impact-analysis"/>
    <w:p>
      <w:pPr>
        <w:pStyle w:val="Heading2"/>
      </w:pPr>
      <w:r>
        <w:t xml:space="preserve">6. Outcomes and Impact Analysis</w:t>
      </w:r>
    </w:p>
    <w:p>
      <w:pPr>
        <w:pStyle w:val="FirstParagraph"/>
      </w:pPr>
      <w:r>
        <w:t xml:space="preserve">After eighteen months of implementing these strategies, PetCare Saigon saw a 40% increase in patient volume and a significant improvement in client retention rates. The clinic successfully transitioned its brand image from a generic local practice to a trusted medical institution for pets in</w:t>
      </w:r>
      <w:r>
        <w:t xml:space="preserve"> </w:t>
      </w:r>
      <w:r>
        <w:rPr>
          <w:bCs/>
          <w:b/>
        </w:rPr>
        <w:t xml:space="preserve">Vietnam Ho Chi Minh City</w:t>
      </w:r>
      <w:r>
        <w:t xml:space="preserve">.</w:t>
      </w:r>
      <w:r>
        <w:t xml:space="preserve"> </w:t>
      </w:r>
      <w:r>
        <w:t xml:space="preserve">For Dr. Nguyen, the role of the</w:t>
      </w:r>
      <w:r>
        <w:t xml:space="preserve"> </w:t>
      </w:r>
      <w:r>
        <w:rPr>
          <w:iCs/>
          <w:i/>
        </w:rPr>
        <w:t xml:space="preserve">Veterinarian</w:t>
      </w:r>
      <w:r>
        <w:t xml:space="preserve"> </w:t>
      </w:r>
      <w:r>
        <w:t xml:space="preserve">expanded beyond clinical duties. He became a community leader in pet welfare advocacy, influencing local policy discussions regarding stray animal management and responsible ownership. This case demonstrates that modern success for a</w:t>
      </w:r>
      <w:r>
        <w:t xml:space="preserve"> </w:t>
      </w:r>
      <w:r>
        <w:rPr>
          <w:iCs/>
          <w:i/>
        </w:rPr>
        <w:t xml:space="preserve">Veterinarian</w:t>
      </w:r>
      <w:r>
        <w:t xml:space="preserve"> </w:t>
      </w:r>
      <w:r>
        <w:t xml:space="preserve">in this region requires a blend of medical excellence, business acumen, and social engagement.</w:t>
      </w:r>
    </w:p>
    <w:bookmarkEnd w:id="28"/>
    <w:bookmarkStart w:id="29" w:name="Xb8ed243cdc43f197f62df11f4f430cb5d054e7f"/>
    <w:p>
      <w:pPr>
        <w:pStyle w:val="Heading2"/>
      </w:pPr>
      <w:r>
        <w:t xml:space="preserve">7. Future Outlook: The Role of the Veterinarian in Urban Vietnam</w:t>
      </w:r>
    </w:p>
    <w:p>
      <w:pPr>
        <w:pStyle w:val="FirstParagraph"/>
      </w:pPr>
      <w:r>
        <w:t xml:space="preserve">Looking ahead, the demand for high-quality veterinary services in</w:t>
      </w:r>
      <w:r>
        <w:t xml:space="preserve"> </w:t>
      </w:r>
      <w:r>
        <w:rPr>
          <w:bCs/>
          <w:b/>
        </w:rPr>
        <w:t xml:space="preserve">Vietnam Ho Chi Minh City</w:t>
      </w:r>
      <w:r>
        <w:t xml:space="preserve"> </w:t>
      </w:r>
      <w:r>
        <w:t xml:space="preserve">is projected to grow exponentially. As urbanization continues and pet ownership becomes more normalized among younger demographics, the standard of care will inevitably rise. The</w:t>
      </w:r>
      <w:r>
        <w:t xml:space="preserve"> </w:t>
      </w:r>
      <w:r>
        <w:rPr>
          <w:iCs/>
          <w:i/>
        </w:rPr>
        <w:t xml:space="preserve">Veterinarian</w:t>
      </w:r>
      <w:r>
        <w:t xml:space="preserve"> </w:t>
      </w:r>
      <w:r>
        <w:t xml:space="preserve">of tomorrow will need to be adept at leveraging artificial intelligence for diagnostics, understanding genetic therapies, and managing chronic diseases associated with aging pet populations.</w:t>
      </w:r>
      <w:r>
        <w:t xml:space="preserve"> </w:t>
      </w:r>
      <w:r>
        <w:t xml:space="preserve">Furthermore, public health concerns such as zoonotic diseases (diseases transmitted from animals to humans) highlight the critical role of the</w:t>
      </w:r>
      <w:r>
        <w:t xml:space="preserve"> </w:t>
      </w:r>
      <w:r>
        <w:rPr>
          <w:iCs/>
          <w:i/>
        </w:rPr>
        <w:t xml:space="preserve">Veterinarian</w:t>
      </w:r>
      <w:r>
        <w:t xml:space="preserve"> </w:t>
      </w:r>
      <w:r>
        <w:t xml:space="preserve">in urban planning. In a dense metropolis like</w:t>
      </w:r>
      <w:r>
        <w:t xml:space="preserve"> </w:t>
      </w:r>
      <w:r>
        <w:rPr>
          <w:bCs/>
          <w:b/>
        </w:rPr>
        <w:t xml:space="preserve">Vietnam Ho Chi Minh City</w:t>
      </w:r>
      <w:r>
        <w:t xml:space="preserve">, collaboration between veterinary professionals, public health officials, and city planners is essential for maintaining both animal and human health security.</w:t>
      </w:r>
    </w:p>
    <w:bookmarkEnd w:id="29"/>
    <w:bookmarkStart w:id="30" w:name="conclusion"/>
    <w:p>
      <w:pPr>
        <w:pStyle w:val="Heading2"/>
      </w:pPr>
      <w:r>
        <w:t xml:space="preserve">8. Conclusion</w:t>
      </w:r>
    </w:p>
    <w:p>
      <w:pPr>
        <w:pStyle w:val="FirstParagraph"/>
      </w:pPr>
      <w:r>
        <w:t xml:space="preserve">This case study highlights that the evolution of the</w:t>
      </w:r>
      <w:r>
        <w:t xml:space="preserve"> </w:t>
      </w:r>
      <w:r>
        <w:rPr>
          <w:iCs/>
          <w:i/>
        </w:rPr>
        <w:t xml:space="preserve">Veterinarian</w:t>
      </w:r>
      <w:r>
        <w:t xml:space="preserve"> </w:t>
      </w:r>
      <w:r>
        <w:t xml:space="preserve">profession in</w:t>
      </w:r>
      <w:r>
        <w:t xml:space="preserve"> </w:t>
      </w:r>
      <w:r>
        <w:rPr>
          <w:bCs/>
          <w:b/>
        </w:rPr>
        <w:t xml:space="preserve">Vietnam Ho Chi Minh City</w:t>
      </w:r>
      <w:r>
        <w:t xml:space="preserve"> </w:t>
      </w:r>
      <w:r>
        <w:t xml:space="preserve">is not merely a medical trend but a socioeconomic indicator of a maturing society. The successful modern</w:t>
      </w:r>
      <w:r>
        <w:t xml:space="preserve"> </w:t>
      </w:r>
      <w:r>
        <w:rPr>
          <w:iCs/>
          <w:i/>
        </w:rPr>
        <w:t xml:space="preserve">Veterinarian</w:t>
      </w:r>
      <w:r>
        <w:t xml:space="preserve"> </w:t>
      </w:r>
      <w:r>
        <w:t xml:space="preserve">must adapt to the unique cultural, logistical, and economic realities of this vibrant city. By embracing technology, education, and ethical business practices, veterinary professionals in</w:t>
      </w:r>
      <w:r>
        <w:t xml:space="preserve"> </w:t>
      </w:r>
      <w:r>
        <w:rPr>
          <w:bCs/>
          <w:b/>
        </w:rPr>
        <w:t xml:space="preserve">Vietnam Ho Chi Minh City</w:t>
      </w:r>
      <w:r>
        <w:t xml:space="preserve"> </w:t>
      </w:r>
      <w:r>
        <w:t xml:space="preserve">are setting new benchmarks for animal welfare and healthcare excellence in Southeast Asia. The journey of Dr. Nguyen serves as a blueprint for how local institutions can thrive amidst the rapid modernization of urban Vietnam.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2026-07-29T15:10:46Z</dcterms:created>
  <dcterms:modified xsi:type="dcterms:W3CDTF">2026-07-29T15:10:46Z</dcterms:modified>
</cp:coreProperties>
</file>

<file path=docProps/custom.xml><?xml version="1.0" encoding="utf-8"?>
<Properties xmlns="http://schemas.openxmlformats.org/officeDocument/2006/custom-properties" xmlns:vt="http://schemas.openxmlformats.org/officeDocument/2006/docPropsVTypes"/>
</file>