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7" w:name="X9a783c3db1e30ff74ab20fb073735fc69a16541"/>
    <w:p>
      <w:pPr>
        <w:pStyle w:val="Heading1"/>
      </w:pPr>
      <w:r>
        <w:t xml:space="preserve">Digital Storytelling Amidst Complexity: A Case Study of Videography Operations in Afghanistan Kabul</w:t>
      </w:r>
    </w:p>
    <w:p>
      <w:pPr>
        <w:pStyle w:val="FirstParagraph"/>
      </w:pPr>
      <w:r>
        <w:rPr>
          <w:bCs/>
          <w:b/>
        </w:rPr>
        <w:t xml:space="preserve">Date:</w:t>
      </w:r>
      <w:r>
        <w:t xml:space="preserve"> </w:t>
      </w:r>
      <w:r>
        <w:t xml:space="preserve">October 2023</w:t>
      </w:r>
      <w:r>
        <w:br/>
      </w:r>
      <w:r>
        <w:rPr>
          <w:bCs/>
          <w:b/>
        </w:rPr>
        <w:t xml:space="preserve">Subject:</w:t>
      </w:r>
      <w:r>
        <w:t xml:space="preserve">The Strategic and Operational Role of a Professional Videographer in Kabul, Afghanistan</w:t>
      </w:r>
      <w:r>
        <w:br/>
      </w:r>
      <w:r>
        <w:rPr>
          <w:bCs/>
          <w:b/>
        </w:rPr>
        <w:t xml:space="preserve">Status:</w:t>
      </w:r>
    </w:p>
    <w:p>
      <w:pPr>
        <w:pStyle w:val="BodyText"/>
      </w:pPr>
      <w:r>
        <w:t xml:space="preserve">1. Executive Summary</w:t>
      </w:r>
    </w:p>
    <w:p>
      <w:pPr>
        <w:pStyle w:val="BodyText"/>
      </w:pPr>
      <w:r>
        <w:t xml:space="preserve">In the volatile and rapidly evolving media landscape of Afghanistan Kabul , the role of a videographer extends far beyond simple technical execution. This case study examines how a dedicated professional videographer navigates logistical, security, and cultural challenges to produce high-impact visual content in one of the most complex environments in Central Asia. The project focuses on documenting humanitarian aid distribution, cultural resilience, and daily life reforms within the capital city.</w:t>
      </w:r>
    </w:p>
    <w:bookmarkStart w:id="20" w:name="background-and-context"/>
    <w:p>
      <w:pPr>
        <w:pStyle w:val="Heading2"/>
      </w:pPr>
      <w:r>
        <w:t xml:space="preserve">2. Background and Context</w:t>
      </w:r>
    </w:p>
    <w:p>
      <w:pPr>
        <w:pStyle w:val="FirstParagraph"/>
      </w:pPr>
      <w:r>
        <w:t xml:space="preserve">Kabul has long been a focal point for international attention due to its geopolitical significance. However, recent years have brought unprecedented changes in governance, social structure, and media freedom. In this context, the demand for authentic storytelling from within Afghanistan Kabul has surged. International NGOs (Non-Governmental Organizations), local civil society groups, and independent journalists require compelling visual narratives that humanize statistics and convey the gravity of current events to a global audience.</w:t>
      </w:r>
    </w:p>
    <w:p>
      <w:pPr>
        <w:pStyle w:val="BodyText"/>
      </w:pPr>
      <w:r>
        <w:t xml:space="preserve">The primary challenge is not just technological but deeply socio-political. A videographer operating in this region must possess dual competencies: advanced cinematic skills and acute situational awareness regarding local customs, tribal dynamics, and security protocols.</w:t>
      </w:r>
    </w:p>
    <w:bookmarkEnd w:id="20"/>
    <w:bookmarkStart w:id="21" w:name="Xb6dd5949d0269271a99b9242111ac7e87bf6e3e"/>
    <w:p>
      <w:pPr>
        <w:pStyle w:val="Heading2"/>
      </w:pPr>
      <w:r>
        <w:t xml:space="preserve">3. Operational Challenges Faced by the Videographer</w:t>
      </w:r>
    </w:p>
    <w:p>
      <w:pPr>
        <w:pStyle w:val="FirstParagraph"/>
      </w:pPr>
      <w:r>
        <w:t xml:space="preserve">3.1 Security Logistics</w:t>
      </w:r>
    </w:p>
    <w:p>
      <w:pPr>
        <w:pStyle w:val="BodyText"/>
      </w:pPr>
      <w:r>
        <w:t xml:space="preserve">The most immediate constraint for any videographer in Afghanistan Kabul is safety. Checkpoints, curfews, and unpredictable movement restrictions necessitate meticulous planning. The videographer must coordinate with fixers and local community leaders to secure access to sensitive areas without drawing undue attention from authorities or hostile actors.</w:t>
      </w:r>
    </w:p>
    <w:p>
      <w:pPr>
        <w:pStyle w:val="BlockText"/>
      </w:pPr>
      <w:r>
        <w:t xml:space="preserve">"In Afghanistan Kabul , trust is currency more valuable than high-end equipment. Building rapport with locals ensures access that technology alone cannot provide."</w:t>
      </w:r>
    </w:p>
    <w:p>
      <w:pPr>
        <w:pStyle w:val="FirstParagraph"/>
      </w:pPr>
      <w:r>
        <w:t xml:space="preserve">3.2 Cultural Sensitivity and Ethical Considerations</w:t>
      </w:r>
    </w:p>
    <w:p>
      <w:pPr>
        <w:pStyle w:val="BodyText"/>
      </w:pPr>
      <w:r>
        <w:t xml:space="preserve">Cultural norms in Afghanistan Kabul significantly influence filming practices. Gender segregation, modesty requirements, and religious observances dictate when, where, and whom a videographer can film. Obtaining informed consent is complex; traditional power structures often mediate who has the authority to allow filming on specific property or involving specific individuals. The videographer must respect these boundaries while still capturing authentic moments.</w:t>
      </w:r>
    </w:p>
    <w:p>
      <w:pPr>
        <w:pStyle w:val="BodyText"/>
      </w:pPr>
      <w:r>
        <w:t xml:space="preserve">3.3 Infrastructure Limitations</w:t>
      </w:r>
    </w:p>
    <w:p>
      <w:pPr>
        <w:pStyle w:val="BodyText"/>
      </w:pPr>
      <w:r>
        <w:t xml:space="preserve">Power instability and limited internet connectivity in parts of Afghanistan Kabul pose significant technical hurdles. The videographer must rely on portable power solutions (generators, solar chargers) and offline editing workflows. Data transfer speeds are often insufficient for real-time uploads, requiring physical hard drive transport for post-production.</w:t>
      </w:r>
    </w:p>
    <w:bookmarkEnd w:id="21"/>
    <w:bookmarkStart w:id="22" w:name="X770f775057bd135c4f4e6f325974226ade689f1"/>
    <w:p>
      <w:pPr>
        <w:pStyle w:val="Heading2"/>
      </w:pPr>
      <w:r>
        <w:t xml:space="preserve">4. Methodology: The Videographer’s Workflow in Afghanistan Kabul</w:t>
      </w:r>
    </w:p>
    <w:p>
      <w:pPr>
        <w:pStyle w:val="FirstParagraph"/>
      </w:pPr>
      <w:r>
        <w:t xml:space="preserve">To overcome these barriers, the videographer employed a specialized workflow adapted to the constraints of Afghanistan Kabul:</w:t>
      </w:r>
    </w:p>
    <w:p>
      <w:pPr>
        <w:pStyle w:val="BodyText"/>
      </w:pPr>
      <w:r>
        <w:rPr>
          <w:bCs/>
          <w:b/>
        </w:rPr>
        <w:t xml:space="preserve">Prior Field Reconnaissance:</w:t>
      </w:r>
      <w:r>
        <w:t xml:space="preserve"> </w:t>
      </w:r>
      <w:r>
        <w:t xml:space="preserve">Visiting locations days before filming to assess lighting, noise levels, and permission requirements.</w:t>
      </w:r>
    </w:p>
    <w:p>
      <w:pPr>
        <w:pStyle w:val="BodyText"/>
      </w:pPr>
      <w:r>
        <w:rPr>
          <w:bCs/>
          <w:b/>
        </w:rPr>
        <w:t xml:space="preserve">Local Collaboration:</w:t>
      </w:r>
      <w:r>
        <w:t xml:space="preserve"> </w:t>
      </w:r>
      <w:r>
        <w:t xml:space="preserve">Hiring local fixers who understand the dialects and nuances of Afghanistan Kabul to facilitate introductions and negotiations.</w:t>
      </w:r>
    </w:p>
    <w:p>
      <w:pPr>
        <w:pStyle w:val="BodyText"/>
      </w:pPr>
      <w:r>
        <w:t xml:space="preserve">M</w:t>
      </w:r>
      <w:r>
        <w:t xml:space="preserve"> </w:t>
      </w:r>
      <w:r>
        <w:rPr>
          <w:iCs/>
          <w:i/>
        </w:rPr>
        <w:t xml:space="preserve">inimalist Kit Strategy:</w:t>
      </w:r>
      <w:r>
        <w:t xml:space="preserve"> </w:t>
      </w:r>
      <w:r>
        <w:t xml:space="preserve">Using compact cameras (such as mirrorless systems) that are less intimidating to subjects than large broadcast rigs, reducing security risks in crowded markets or rural outskirts of Kabul.</w:t>
      </w:r>
    </w:p>
    <w:p>
      <w:pPr>
        <w:pStyle w:val="BodyText"/>
      </w:pPr>
      <w:r>
        <w:t xml:space="preserve">"Adaptive Storytelling: Remaining flexible enough to pivot narratives based on breaking news or sudden access restrictions within Afghanistan Kabul."</w:t>
      </w:r>
    </w:p>
    <w:bookmarkEnd w:id="22"/>
    <w:bookmarkStart w:id="23" w:name="X4ab357b62a8bd1b114408d1b23fbaa41be2200b"/>
    <w:p>
      <w:pPr>
        <w:pStyle w:val="Heading2"/>
      </w:pPr>
      <w:r>
        <w:t xml:space="preserve">5. Case Study Scenario: Documenting Women’s Education Initiatives</w:t>
      </w:r>
    </w:p>
    <w:p>
      <w:pPr>
        <w:pStyle w:val="FirstParagraph"/>
      </w:pPr>
      <w:r>
        <w:rPr>
          <w:bCs/>
          <w:b/>
        </w:rPr>
        <w:t xml:space="preserve">The Project:</w:t>
      </w:r>
      <w:r>
        <w:t xml:space="preserve">An international NGO sought to create a promotional video highlighting underground education initiatives for girls in Afghanistan Kabul. The goal was to raise funds while maintaining the anonymity and safety of students and teachers.</w:t>
      </w:r>
    </w:p>
    <w:p>
      <w:pPr>
        <w:pStyle w:val="BodyText"/>
      </w:pPr>
      <w:r>
        <w:rPr>
          <w:bCs/>
          <w:b/>
        </w:rPr>
        <w:t xml:space="preserve">Execution by the Videographer:</w:t>
      </w:r>
    </w:p>
    <w:p>
      <w:pPr>
        <w:numPr>
          <w:ilvl w:val="0"/>
          <w:numId w:val="1001"/>
        </w:numPr>
        <w:pStyle w:val="Compact"/>
      </w:pPr>
      <w:r>
        <w:rPr>
          <w:iCs/>
          <w:i/>
        </w:rPr>
        <w:t xml:space="preserve">Access Negotiation:</w:t>
      </w:r>
      <w:r>
        <w:t xml:space="preserve"> </w:t>
      </w:r>
      <w:r>
        <w:t xml:space="preserve">The videographer spent two weeks building trust with community elders in a specific district of Afghanistan Kabul to gain entry to a hidden classroom.</w:t>
      </w:r>
    </w:p>
    <w:p>
      <w:pPr>
        <w:numPr>
          <w:ilvl w:val="0"/>
          <w:numId w:val="1001"/>
        </w:numPr>
        <w:pStyle w:val="Compact"/>
      </w:pPr>
      <w:r>
        <w:t xml:space="preserve">Creative Approach: To protect identities, the videographer utilized artistic techniques such as silhouette shots, extreme close-ups of hands writing or holding books, and audio narration. This approach respected privacy while maintaining emotional impact.</w:t>
      </w:r>
    </w:p>
    <w:bookmarkEnd w:id="23"/>
    <w:bookmarkStart w:id="24" w:name="results-and-impact"/>
    <w:p>
      <w:pPr>
        <w:pStyle w:val="Heading2"/>
      </w:pPr>
      <w:r>
        <w:t xml:space="preserve">6. Results and Impact</w:t>
      </w:r>
    </w:p>
    <w:p>
      <w:pPr>
        <w:pStyle w:val="FirstParagraph"/>
      </w:pPr>
      <w:r>
        <w:t xml:space="preserve">The resulting video was screened at international humanitarian forums. The footage from Afghanistan Kabul resonated with global audiences, leading to a 40% increase in donations for the NGO’s educational programs in the subsequent quarter.</w:t>
      </w:r>
    </w:p>
    <w:p>
      <w:pPr>
        <w:pStyle w:val="BodyText"/>
      </w:pPr>
      <w:r>
        <w:t xml:space="preserve">Key outcomes included:</w:t>
      </w:r>
    </w:p>
    <w:p>
      <w:pPr>
        <w:numPr>
          <w:ilvl w:val="0"/>
          <w:numId w:val="1002"/>
        </w:numPr>
        <w:pStyle w:val="Compact"/>
      </w:pPr>
      <w:r>
        <w:t xml:space="preserve">Award-winning cinematic quality that elevated the perception of local struggles.</w:t>
      </w:r>
    </w:p>
    <w:p>
      <w:pPr>
        <w:numPr>
          <w:ilvl w:val="0"/>
          <w:numId w:val="1002"/>
        </w:numPr>
        <w:pStyle w:val="Compact"/>
      </w:pPr>
      <w:r>
        <w:t xml:space="preserve">Safer operational models developed by other videographers working in Afghanistan Kabul who adopted similar low-profile techniques.</w:t>
      </w:r>
    </w:p>
    <w:bookmarkEnd w:id="24"/>
    <w:bookmarkStart w:id="25" w:name="conclusion-and-recommendations"/>
    <w:p>
      <w:pPr>
        <w:pStyle w:val="Heading2"/>
      </w:pPr>
      <w:r>
        <w:t xml:space="preserve">7. Conclusion and Recommendations</w:t>
      </w:r>
    </w:p>
    <w:p>
      <w:pPr>
        <w:pStyle w:val="FirstParagraph"/>
      </w:pPr>
      <w:r>
        <w:t xml:space="preserve">This case study demonstrates that a videographer in Afghanistan Kabul is not merely a technician but a cultural mediator and security analyst. Success in this environment depends on adaptability, empathy, and technical proficiency.</w:t>
      </w:r>
    </w:p>
    <w:p>
      <w:pPr>
        <w:pStyle w:val="BodyText"/>
      </w:pPr>
      <w:r>
        <w:rPr>
          <w:bCs/>
          <w:b/>
        </w:rPr>
        <w:t xml:space="preserve">Key Takeaway:</w:t>
      </w:r>
      <w:r>
        <w:t xml:space="preserve"> </w:t>
      </w:r>
      <w:r>
        <w:t xml:space="preserve">For any organization operating or documenting in Afghanistan Kabul , investing in local videography expertise is crucial. Foreign crews often lack the nuanced understanding of Afghan Kabul society required to film ethically and safely. Supporting local videographers enhances both the quality of content and community relations.</w:t>
      </w:r>
    </w:p>
    <w:p>
      <w:pPr>
        <w:pStyle w:val="BodyText"/>
      </w:pPr>
      <w:r>
        <w:t xml:space="preserve">The role of the videographer remains pivotal in shaping global understanding of Afghanistan Kabul. By balancing artistic integrity with rigorous safety protocols, these professionals ensure that stories from this critical region are heard, seen, and remembered.</w:t>
      </w:r>
    </w:p>
    <w:bookmarkEnd w:id="25"/>
    <w:bookmarkStart w:id="26" w:name="appendices"/>
    <w:p>
      <w:pPr>
        <w:pStyle w:val="Heading2"/>
      </w:pPr>
      <w:r>
        <w:t xml:space="preserve">8. Appendices</w:t>
      </w:r>
    </w:p>
    <w:p>
      <w:pPr>
        <w:pStyle w:val="FirstParagraph"/>
      </w:pPr>
      <w:r>
        <w:t xml:space="preserve">Glossary of Local Terms used in Afghanistan Kabul Filming Contexts</w:t>
      </w:r>
    </w:p>
    <w:p>
      <w:pPr>
        <w:pStyle w:val="BodyText"/>
      </w:pPr>
      <w:r>
        <w:t xml:space="preserve">List of Recommended Safety Equipment for Videographers in High-Risk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Afghanistan Kabul</dc:title>
  <dc:creator/>
  <dc:language>en</dc:language>
  <cp:keywords/>
  <dcterms:created xsi:type="dcterms:W3CDTF">2026-07-29T06:27:45Z</dcterms:created>
  <dcterms:modified xsi:type="dcterms:W3CDTF">2026-07-29T06:27:45Z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