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Australia</w:t>
      </w:r>
      <w:r>
        <w:t xml:space="preserve"> </w:t>
      </w:r>
      <w:r>
        <w:t xml:space="preserve">Sydney</w:t>
      </w:r>
    </w:p>
    <w:bookmarkStart w:id="29" w:name="Xfd957495de7d558a7e92900bd10576fc765d713"/>
    <w:p>
      <w:pPr>
        <w:pStyle w:val="Heading1"/>
      </w:pPr>
      <w:r>
        <w:t xml:space="preserve">Case Study: Strategic Videographer Services in Australia Sydney</w:t>
      </w:r>
    </w:p>
    <w:p>
      <w:pPr>
        <w:pStyle w:val="FirstParagraph"/>
      </w:pPr>
      <w:r>
        <w:t xml:space="preserve">In the rapidly evolving landscape of digital marketing, visual content has emerged as the dominant medium for engaging audiences. This case study examines the pivotal role of a specialized</w:t>
      </w:r>
      <w:r>
        <w:t xml:space="preserve"> </w:t>
      </w:r>
      <w:r>
        <w:rPr>
          <w:bCs/>
          <w:b/>
        </w:rPr>
        <w:t xml:space="preserve">Videographer</w:t>
      </w:r>
      <w:r>
        <w:t xml:space="preserve"> </w:t>
      </w:r>
      <w:r>
        <w:t xml:space="preserve">based in</w:t>
      </w:r>
      <w:r>
        <w:t xml:space="preserve"> </w:t>
      </w:r>
      <w:r>
        <w:rPr>
          <w:bCs/>
          <w:b/>
        </w:rPr>
        <w:t xml:space="preserve">Australia Sydney</w:t>
      </w:r>
      <w:r>
        <w:t xml:space="preserve">. By analyzing a comprehensive project undertaken for a high-end coastal hospitality brand, we illustrate how local expertise, technical proficiency, and cultural nuance converge to deliver exceptional results. The focus is on how leveraging local talent in one of the world’s most visually stunning cities can significantly enhance brand storytelling and customer acquisition.</w:t>
      </w:r>
    </w:p>
    <w:bookmarkStart w:id="20" w:name="client-background-and-challenge"/>
    <w:p>
      <w:pPr>
        <w:pStyle w:val="Heading2"/>
      </w:pPr>
      <w:r>
        <w:t xml:space="preserve">Client Background and Challenge</w:t>
      </w:r>
    </w:p>
    <w:p>
      <w:pPr>
        <w:pStyle w:val="FirstParagraph"/>
      </w:pPr>
      <w:r>
        <w:t xml:space="preserve">The client was a boutique luxury resort located on the northern beaches of</w:t>
      </w:r>
      <w:r>
        <w:t xml:space="preserve"> </w:t>
      </w:r>
      <w:r>
        <w:rPr>
          <w:bCs/>
          <w:b/>
        </w:rPr>
        <w:t xml:space="preserve">Australia Sydney</w:t>
      </w:r>
      <w:r>
        <w:t xml:space="preserve">. While their physical location offered breathtaking views of the Pacific Ocean, their digital presence failed to capture the essence of their product. Previous marketing materials were generic, lacking the unique vibrancy and atmosphere that defined the guest experience. The primary challenge was to create a video asset that did more than showcase rooms; it needed to evoke emotion, highlight local attractions, and convey a sense of exclusivity tailored specifically for domestic tourists from across</w:t>
      </w:r>
      <w:r>
        <w:t xml:space="preserve"> </w:t>
      </w:r>
      <w:r>
        <w:rPr>
          <w:bCs/>
          <w:b/>
        </w:rPr>
        <w:t xml:space="preserve">Australia Sydney</w:t>
      </w:r>
      <w:r>
        <w:t xml:space="preserve"> </w:t>
      </w:r>
      <w:r>
        <w:t xml:space="preserve">and international travelers seeking an authentic Australian coastal experience.</w:t>
      </w:r>
    </w:p>
    <w:bookmarkEnd w:id="20"/>
    <w:bookmarkStart w:id="24" w:name="Xf280112a212c76a8711d38a7ecf93bcad190bc3"/>
    <w:p>
      <w:pPr>
        <w:pStyle w:val="Heading2"/>
      </w:pPr>
      <w:r>
        <w:t xml:space="preserve">The Solution: Leveraging Local Videographer Expertise</w:t>
      </w:r>
    </w:p>
    <w:p>
      <w:pPr>
        <w:pStyle w:val="FirstParagraph"/>
      </w:pPr>
      <w:r>
        <w:t xml:space="preserve">To address these challenges, the client engaged a freelance</w:t>
      </w:r>
      <w:r>
        <w:t xml:space="preserve"> </w:t>
      </w:r>
      <w:r>
        <w:rPr>
          <w:bCs/>
          <w:b/>
        </w:rPr>
        <w:t xml:space="preserve">Videographer</w:t>
      </w:r>
      <w:r>
        <w:t xml:space="preserve"> </w:t>
      </w:r>
      <w:r>
        <w:t xml:space="preserve">with extensive experience in the local market. The decision to hire a local professional was strategic. A videographer rooted in</w:t>
      </w:r>
      <w:r>
        <w:t xml:space="preserve"> </w:t>
      </w:r>
      <w:r>
        <w:rPr>
          <w:bCs/>
          <w:b/>
        </w:rPr>
        <w:t xml:space="preserve">Australia Sydney</w:t>
      </w:r>
      <w:r>
        <w:t xml:space="preserve"> </w:t>
      </w:r>
      <w:r>
        <w:t xml:space="preserve">possesses an inherent understanding of the light patterns, seasonal trends, and cultural expectations of both residents and visitors.</w:t>
      </w:r>
    </w:p>
    <w:bookmarkStart w:id="21" w:name="X699e9d1a1782c9c4068eb3c582f1aa934c9c0c8"/>
    <w:p>
      <w:pPr>
        <w:pStyle w:val="Heading3"/>
      </w:pPr>
      <w:r>
        <w:t xml:space="preserve">1. Pre-Production Planning with Local Insight</w:t>
      </w:r>
    </w:p>
    <w:p>
      <w:pPr>
        <w:pStyle w:val="FirstParagraph"/>
      </w:pPr>
      <w:r>
        <w:t xml:space="preserve">The initial phase involved meticulous planning sessions between the client and the</w:t>
      </w:r>
      <w:r>
        <w:t xml:space="preserve"> </w:t>
      </w:r>
      <w:r>
        <w:rPr>
          <w:bCs/>
          <w:b/>
        </w:rPr>
        <w:t xml:space="preserve">Videographer</w:t>
      </w:r>
      <w:r>
        <w:t xml:space="preserve">. Unlike remote teams who might rely solely on stock footage or generic scripts, the local videographer identified key "golden hour" shooting times specific to Sydney’s latitude. They mapped out locations that offered iconic yet understated views of landmarks like the Opera House and Harbour Bridge without overwhelming the resort’s primary message. Furthermore, they curated a list of local businesses for cross-promotional opportunities, embedding the video within the broader</w:t>
      </w:r>
      <w:r>
        <w:t xml:space="preserve"> </w:t>
      </w:r>
      <w:r>
        <w:rPr>
          <w:bCs/>
          <w:b/>
        </w:rPr>
        <w:t xml:space="preserve">Australia Sydney</w:t>
      </w:r>
      <w:r>
        <w:t xml:space="preserve"> </w:t>
      </w:r>
      <w:r>
        <w:t xml:space="preserve">tourism ecosystem.</w:t>
      </w:r>
    </w:p>
    <w:bookmarkEnd w:id="21"/>
    <w:bookmarkStart w:id="22" w:name="production-capturing-authenticity"/>
    <w:p>
      <w:pPr>
        <w:pStyle w:val="Heading3"/>
      </w:pPr>
      <w:r>
        <w:t xml:space="preserve">2. Production: Capturing Authenticity</w:t>
      </w:r>
    </w:p>
    <w:p>
      <w:pPr>
        <w:pStyle w:val="FirstParagraph"/>
      </w:pPr>
      <w:r>
        <w:t xml:space="preserve">The production phase highlighted the technical and artistic capabilities of the</w:t>
      </w:r>
      <w:r>
        <w:t xml:space="preserve"> </w:t>
      </w:r>
      <w:r>
        <w:rPr>
          <w:bCs/>
          <w:b/>
        </w:rPr>
        <w:t xml:space="preserve">Videographer</w:t>
      </w:r>
      <w:r>
        <w:t xml:space="preserve">. Utilizing high-end cinema cameras, drones for aerial perspectives, and stabilizers for smooth tracking shots, the team captured footage that emphasized texture and movement. The videographer directed models to interact with the environment naturally, ensuring that activities such as surfing at Bondi or dining by the harbor felt authentic rather than staged. This approach resonated deeply because it mirrored real-life experiences sought by tourists in</w:t>
      </w:r>
      <w:r>
        <w:t xml:space="preserve"> </w:t>
      </w:r>
      <w:r>
        <w:rPr>
          <w:bCs/>
          <w:b/>
        </w:rPr>
        <w:t xml:space="preserve">Australia Sydney</w:t>
      </w:r>
      <w:r>
        <w:t xml:space="preserve">.</w:t>
      </w:r>
    </w:p>
    <w:bookmarkEnd w:id="22"/>
    <w:bookmarkStart w:id="23" w:name="X1bee0f4091dbeb45da8fd767d76246ef8015617"/>
    <w:p>
      <w:pPr>
        <w:pStyle w:val="Heading3"/>
      </w:pPr>
      <w:r>
        <w:t xml:space="preserve">3. Post-Production and Narrative Construction</w:t>
      </w:r>
    </w:p>
    <w:p>
      <w:pPr>
        <w:pStyle w:val="FirstParagraph"/>
      </w:pPr>
      <w:r>
        <w:t xml:space="preserve">In post-production, the</w:t>
      </w:r>
      <w:r>
        <w:t xml:space="preserve"> </w:t>
      </w:r>
      <w:r>
        <w:rPr>
          <w:bCs/>
          <w:b/>
        </w:rPr>
        <w:t xml:space="preserve">Videographer</w:t>
      </w:r>
      <w:r>
        <w:t xml:space="preserve"> </w:t>
      </w:r>
      <w:r>
        <w:t xml:space="preserve">collaborated closely with local audio engineers to select a soundtrack that blended modern electronic beats with traditional Australian folk instruments. This fusion created a soundscape that felt contemporary yet deeply connected to the region's heritage. The editing rhythm was paced to match the relaxed luxury vibe of the resort, avoiding fast cuts in favor of lingering shots that allowed viewers to absorb the beauty of</w:t>
      </w:r>
      <w:r>
        <w:t xml:space="preserve"> </w:t>
      </w:r>
      <w:r>
        <w:rPr>
          <w:bCs/>
          <w:b/>
        </w:rPr>
        <w:t xml:space="preserve">Australia Sydney</w:t>
      </w:r>
      <w:r>
        <w:t xml:space="preserve">.</w:t>
      </w:r>
    </w:p>
    <w:bookmarkEnd w:id="23"/>
    <w:bookmarkEnd w:id="24"/>
    <w:bookmarkStart w:id="25" w:name="implementation-and-distribution-strategy"/>
    <w:p>
      <w:pPr>
        <w:pStyle w:val="Heading2"/>
      </w:pPr>
      <w:r>
        <w:t xml:space="preserve">Implementation and Distribution Strategy</w:t>
      </w:r>
    </w:p>
    <w:p>
      <w:pPr>
        <w:pStyle w:val="FirstParagraph"/>
      </w:pPr>
      <w:r>
        <w:t xml:space="preserve">The final video asset was deployed across multiple platforms, including Instagram Reels, YouTube pre-roll ads targeting users within a 500km radius of</w:t>
      </w:r>
      <w:r>
        <w:t xml:space="preserve"> </w:t>
      </w:r>
      <w:r>
        <w:rPr>
          <w:bCs/>
          <w:b/>
        </w:rPr>
        <w:t xml:space="preserve">Australia Sydney</w:t>
      </w:r>
      <w:r>
        <w:t xml:space="preserve">, and the resort’s website homepage. The</w:t>
      </w:r>
      <w:r>
        <w:t xml:space="preserve"> </w:t>
      </w:r>
      <w:r>
        <w:rPr>
          <w:bCs/>
          <w:b/>
        </w:rPr>
        <w:t xml:space="preserve">Videographer</w:t>
      </w:r>
      <w:r>
        <w:t xml:space="preserve"> </w:t>
      </w:r>
      <w:r>
        <w:t xml:space="preserve">provided different aspect ratios and duration cuts (15-second teasers for social media vs. 2-minute cinematic experiences for the website) to maximize engagement across channels.</w:t>
      </w:r>
    </w:p>
    <w:bookmarkEnd w:id="25"/>
    <w:bookmarkStart w:id="26" w:name="results-and-impact-analysis"/>
    <w:p>
      <w:pPr>
        <w:pStyle w:val="Heading2"/>
      </w:pPr>
      <w:r>
        <w:t xml:space="preserve">Results and Impact Analysis</w:t>
      </w:r>
    </w:p>
    <w:p>
      <w:pPr>
        <w:pStyle w:val="FirstParagraph"/>
      </w:pPr>
      <w:r>
        <w:t xml:space="preserve">The deployment of this professionally crafted video content yielded remarkable results, demonstrating the value of hiring a specialized</w:t>
      </w:r>
      <w:r>
        <w:t xml:space="preserve"> </w:t>
      </w:r>
      <w:r>
        <w:rPr>
          <w:bCs/>
          <w:b/>
        </w:rPr>
        <w:t xml:space="preserve">Videographer</w:t>
      </w:r>
      <w:r>
        <w:t xml:space="preserve"> </w:t>
      </w:r>
      <w:r>
        <w:t xml:space="preserve">with local knowledge:</w:t>
      </w:r>
    </w:p>
    <w:p>
      <w:pPr>
        <w:numPr>
          <w:ilvl w:val="0"/>
          <w:numId w:val="1001"/>
        </w:numPr>
        <w:pStyle w:val="Compact"/>
      </w:pPr>
      <w:r>
        <w:t xml:space="preserve">**Increased Web Traffic:** Direct traffic to the resort’s booking page increased by 45% within three months of launch.</w:t>
      </w:r>
    </w:p>
    <w:p>
      <w:pPr>
        <w:numPr>
          <w:ilvl w:val="0"/>
          <w:numId w:val="1001"/>
        </w:numPr>
        <w:pStyle w:val="Compact"/>
      </w:pPr>
      <w:r>
        <w:t xml:space="preserve">**Higher Engagement Rates:** Social media engagement metrics showed a 60% increase in shares and saves, indicating that the content resonated strongly with viewers interested in</w:t>
      </w:r>
      <w:r>
        <w:t xml:space="preserve"> </w:t>
      </w:r>
      <w:r>
        <w:rPr>
          <w:bCs/>
          <w:b/>
        </w:rPr>
        <w:t xml:space="preserve">Australia Sydney</w:t>
      </w:r>
      <w:r>
        <w:t xml:space="preserve"> </w:t>
      </w:r>
      <w:r>
        <w:t xml:space="preserve">travel.</w:t>
      </w:r>
    </w:p>
    <w:p>
      <w:pPr>
        <w:numPr>
          <w:ilvl w:val="0"/>
          <w:numId w:val="1001"/>
        </w:numPr>
        <w:pStyle w:val="Compact"/>
      </w:pPr>
      <w:r>
        <w:t xml:space="preserve">**Brand Perception Shifts:** Customer surveys revealed that 78% of new bookings cited the video content as a key factor in their decision-making process, specifically praising the "authentic feel" captured by the videographer.</w:t>
      </w:r>
    </w:p>
    <w:p>
      <w:pPr>
        <w:numPr>
          <w:ilvl w:val="0"/>
          <w:numId w:val="1001"/>
        </w:numPr>
        <w:pStyle w:val="Compact"/>
      </w:pPr>
      <w:r>
        <w:t xml:space="preserve">**Local SEO Boost: The video content included local keywords and metadata related to</w:t>
      </w:r>
      <w:r>
        <w:t xml:space="preserve"> </w:t>
      </w:r>
      <w:r>
        <w:rPr>
          <w:bCs/>
          <w:b/>
        </w:rPr>
        <w:t xml:space="preserve">Australia Sydney</w:t>
      </w:r>
      <w:r>
        <w:t xml:space="preserve">, significantly improving search engine rankings for terms like "luxury stay near Sydney Harbour."</w:t>
      </w:r>
    </w:p>
    <w:bookmarkEnd w:id="26"/>
    <w:bookmarkStart w:id="27" w:name="key-takeaways-for-businesses"/>
    <w:p>
      <w:pPr>
        <w:pStyle w:val="Heading2"/>
      </w:pPr>
      <w:r>
        <w:t xml:space="preserve">Key Takeaways for Businesses</w:t>
      </w:r>
    </w:p>
    <w:p>
      <w:pPr>
        <w:pStyle w:val="FirstParagraph"/>
      </w:pPr>
      <w:r>
        <w:t xml:space="preserve">This case study underscores several critical lessons for businesses aiming to enhance their visual marketing strategy:</w:t>
      </w:r>
    </w:p>
    <w:p>
      <w:pPr>
        <w:numPr>
          <w:ilvl w:val="0"/>
          <w:numId w:val="1002"/>
        </w:numPr>
        <w:pStyle w:val="Compact"/>
      </w:pPr>
      <w:r>
        <w:t xml:space="preserve">**Local Knowledge is Irreplaceable:** A</w:t>
      </w:r>
      <w:r>
        <w:t xml:space="preserve"> </w:t>
      </w:r>
      <w:r>
        <w:rPr>
          <w:bCs/>
          <w:b/>
        </w:rPr>
        <w:t xml:space="preserve">Videographer</w:t>
      </w:r>
      <w:r>
        <w:t xml:space="preserve"> </w:t>
      </w:r>
      <w:r>
        <w:t xml:space="preserve">familiar with</w:t>
      </w:r>
      <w:r>
        <w:t xml:space="preserve"> </w:t>
      </w:r>
      <w:r>
        <w:rPr>
          <w:bCs/>
          <w:b/>
        </w:rPr>
        <w:t xml:space="preserve">Australia Sydney</w:t>
      </w:r>
      <w:r>
        <w:t xml:space="preserve"> </w:t>
      </w:r>
      <w:r>
        <w:t xml:space="preserve">can navigate logistical challenges, understand lighting conditions unique to the region, and tap into cultural nuances that remote producers might miss.</w:t>
      </w:r>
    </w:p>
    <w:p>
      <w:pPr>
        <w:numPr>
          <w:ilvl w:val="0"/>
          <w:numId w:val="1002"/>
        </w:numPr>
        <w:pStyle w:val="Compact"/>
      </w:pPr>
      <w:r>
        <w:t xml:space="preserve">**Storytelling Drives Conversion: High-quality visuals alone are insufficient. The narrative constructed by the videographer must align with the brand’s identity and appeal to the target demographic’s desires.</w:t>
      </w:r>
    </w:p>
    <w:p>
      <w:pPr>
        <w:numPr>
          <w:ilvl w:val="0"/>
          <w:numId w:val="1002"/>
        </w:numPr>
        <w:pStyle w:val="Compact"/>
      </w:pPr>
      <w:r>
        <w:t xml:space="preserve">**Versatility in Delivery:** Providing content in various formats ensures maximum reach across different digital platforms, extending the lifespan and utility of a single production shoot.</w:t>
      </w:r>
    </w:p>
    <w:p>
      <w:pPr>
        <w:numPr>
          <w:ilvl w:val="0"/>
          <w:numId w:val="1002"/>
        </w:numPr>
        <w:pStyle w:val="Compact"/>
      </w:pPr>
      <w:r>
        <w:t xml:space="preserve">**Integration with Local Ecosystems: Associating your brand with local culture, as done by highlighting</w:t>
      </w:r>
      <w:r>
        <w:t xml:space="preserve"> </w:t>
      </w:r>
      <w:r>
        <w:rPr>
          <w:bCs/>
          <w:b/>
        </w:rPr>
        <w:t xml:space="preserve">Australia Sydney</w:t>
      </w:r>
      <w:r>
        <w:t xml:space="preserve"> </w:t>
      </w:r>
      <w:r>
        <w:t xml:space="preserve">landmarks and lifestyle, builds trust and relevance among consumers.</w:t>
      </w:r>
    </w:p>
    <w:bookmarkEnd w:id="27"/>
    <w:bookmarkStart w:id="28" w:name="conclusion"/>
    <w:p>
      <w:pPr>
        <w:pStyle w:val="Heading2"/>
      </w:pPr>
      <w:r>
        <w:t xml:space="preserve">Conclusion</w:t>
      </w:r>
    </w:p>
    <w:p>
      <w:pPr>
        <w:pStyle w:val="FirstParagraph"/>
      </w:pPr>
      <w:r>
        <w:t xml:space="preserve">In conclusion, the collaboration between the luxury resort and the local</w:t>
      </w:r>
      <w:r>
        <w:t xml:space="preserve"> </w:t>
      </w:r>
      <w:r>
        <w:rPr>
          <w:bCs/>
          <w:b/>
        </w:rPr>
        <w:t xml:space="preserve">Videographer</w:t>
      </w:r>
      <w:r>
        <w:t xml:space="preserve"> </w:t>
      </w:r>
      <w:r>
        <w:t xml:space="preserve">serves as a powerful testament to the effectiveness of tailored visual marketing. By choosing a professional with deep ties to</w:t>
      </w:r>
      <w:r>
        <w:t xml:space="preserve"> </w:t>
      </w:r>
      <w:r>
        <w:rPr>
          <w:bCs/>
          <w:b/>
        </w:rPr>
        <w:t xml:space="preserve">Australia Sydney</w:t>
      </w:r>
      <w:r>
        <w:t xml:space="preserve">, the client was able to produce content that not only looked exceptional but also performed exceptionally well in driving business outcomes. As digital competition intensifies, investing in high-quality, locally relevant videography remains one of the most effective strategies for brands looking to stand out and connect authentically with their audience.</w:t>
      </w:r>
    </w:p>
    <w:p>
      <w:pPr>
        <w:pStyle w:val="BodyText"/>
      </w:pPr>
      <w:r>
        <w:t xml:space="preserve">For businesses operating in dynamic markets like</w:t>
      </w:r>
      <w:r>
        <w:t xml:space="preserve"> </w:t>
      </w:r>
      <w:r>
        <w:rPr>
          <w:bCs/>
          <w:b/>
        </w:rPr>
        <w:t xml:space="preserve">Australia Sydney</w:t>
      </w:r>
      <w:r>
        <w:t xml:space="preserve">, partnering with a skilled</w:t>
      </w:r>
      <w:r>
        <w:t xml:space="preserve"> </w:t>
      </w:r>
      <w:r>
        <w:rPr>
          <w:bCs/>
          <w:b/>
        </w:rPr>
        <w:t xml:space="preserve">Videographer</w:t>
      </w:r>
      <w:r>
        <w:t xml:space="preserve"> </w:t>
      </w:r>
      <w:r>
        <w:t xml:space="preserve">is not merely an expense but a strategic investment that yields tangible returns through enhanced brand storytelling, increased customer engagement, and improved conversion rates. The success of this project highlights the necessity of aligning creative production with local market insights to achieve sustainable growth.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Australia Sydney</dc:title>
  <dc:creator/>
  <dc:language>en</dc:language>
  <cp:keywords/>
  <dcterms:created xsi:type="dcterms:W3CDTF">2026-07-29T08:45:12Z</dcterms:created>
  <dcterms:modified xsi:type="dcterms:W3CDTF">2026-07-29T08:45:12Z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