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Case</w:t>
      </w:r>
      <w:r>
        <w:t xml:space="preserve"> </w:t>
      </w:r>
      <w:r>
        <w:t xml:space="preserve">Study:</w:t>
      </w:r>
      <w:r>
        <w:t xml:space="preserve"> </w:t>
      </w:r>
      <w:r>
        <w:t xml:space="preserve">Visual</w:t>
      </w:r>
      <w:r>
        <w:t xml:space="preserve"> </w:t>
      </w:r>
      <w:r>
        <w:t xml:space="preserve">Storytelling</w:t>
      </w:r>
      <w:r>
        <w:t xml:space="preserve"> </w:t>
      </w:r>
      <w:r>
        <w:t xml:space="preserve">in</w:t>
      </w:r>
      <w:r>
        <w:t xml:space="preserve"> </w:t>
      </w:r>
      <w:r>
        <w:t xml:space="preserve">Bangladesh</w:t>
      </w:r>
      <w:r>
        <w:t xml:space="preserve"> </w:t>
      </w:r>
      <w:r>
        <w:t xml:space="preserve">Dhaka</w:t>
      </w:r>
    </w:p>
    <w:bookmarkStart w:id="31" w:name="Xf801b968bedb723b18e435d984e1c835d15726e"/>
    <w:p>
      <w:pPr>
        <w:pStyle w:val="Heading1"/>
      </w:pPr>
      <w:r>
        <w:t xml:space="preserve">Videographer Case Study: Capturing the Pulse of Bangladesh Dhaka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p>
    <w:p>
      <w:pPr>
        <w:pStyle w:val="BodyText"/>
      </w:pPr>
      <w:r>
        <w:t xml:space="preserve">This document serves as a comprehensive case study analyzing the strategic deployment, operational challenges, and cultural nuances involved in hiring and managing a professional</w:t>
      </w:r>
      <w:r>
        <w:t xml:space="preserve"> </w:t>
      </w:r>
      <w:r>
        <w:rPr>
          <w:iCs/>
          <w:i/>
        </w:rPr>
        <w:t xml:space="preserve">Videographer</w:t>
      </w:r>
      <w:r>
        <w:t xml:space="preserve"> </w:t>
      </w:r>
      <w:r>
        <w:t xml:space="preserve">for high-impact visual content creation within the metropolitan landscape of</w:t>
      </w:r>
      <w:r>
        <w:t xml:space="preserve"> </w:t>
      </w:r>
      <w:r>
        <w:rPr>
          <w:iCs/>
          <w:i/>
        </w:rPr>
        <w:t xml:space="preserve">Bangladesh Dhaka</w:t>
      </w:r>
      <w:r>
        <w:t xml:space="preserve">. The objective is to understand how local expertise bridges the gap between global brand standards and hyper-local contextual relevance.</w:t>
      </w:r>
    </w:p>
    <w:bookmarkStart w:id="20" w:name="executive-summary"/>
    <w:p>
      <w:pPr>
        <w:pStyle w:val="Heading2"/>
      </w:pPr>
      <w:r>
        <w:t xml:space="preserve">1. Executive Summary</w:t>
      </w:r>
    </w:p>
    <w:p>
      <w:pPr>
        <w:pStyle w:val="FirstParagraph"/>
      </w:pPr>
      <w:r>
        <w:t xml:space="preserve">In an era where visual content dictates brand engagement, the role of a skilled videographer extends beyond technical proficiency; it requires deep cultural intelligence. This case study focuses on a hypothetical but representative project undertaken in</w:t>
      </w:r>
      <w:r>
        <w:t xml:space="preserve"> </w:t>
      </w:r>
      <w:r>
        <w:rPr>
          <w:iCs/>
          <w:i/>
        </w:rPr>
        <w:t xml:space="preserve">Bangladesh Dhaka</w:t>
      </w:r>
      <w:r>
        <w:t xml:space="preserve">, aiming to produce a corporate documentary and social media campaign for a multinational retail chain expanding its footprint in South Asia. The primary challenge was to select and direct a local videographer who could navigate the chaotic yet vibrant energy of Dhaka while delivering clean, professional storytelling that resonates with both international stakeholders and local consumers.</w:t>
      </w:r>
    </w:p>
    <w:bookmarkEnd w:id="20"/>
    <w:bookmarkStart w:id="21" w:name="Xaddbb583d65917953fd9a15b82bdbb08934d79f"/>
    <w:p>
      <w:pPr>
        <w:pStyle w:val="Heading2"/>
      </w:pPr>
      <w:r>
        <w:t xml:space="preserve">2. Background and Context: The Dhaka Environment</w:t>
      </w:r>
    </w:p>
    <w:p>
      <w:pPr>
        <w:pStyle w:val="FirstParagraph"/>
      </w:pPr>
      <w:r>
        <w:rPr>
          <w:iCs/>
          <w:i/>
        </w:rPr>
        <w:t xml:space="preserve">Bangladesh Dhaka</w:t>
      </w:r>
      <w:r>
        <w:t xml:space="preserve"> </w:t>
      </w:r>
      <w:r>
        <w:t xml:space="preserve">is one of the most densely populated cities in the world. It is a city of contrasts, where historic Mughal architecture sits alongside modern glass skyscrapers in Gulshan and Banani. For any videographer working in this environment, the setting itself becomes a character. The visual language of</w:t>
      </w:r>
      <w:r>
        <w:t xml:space="preserve"> </w:t>
      </w:r>
      <w:r>
        <w:rPr>
          <w:iCs/>
          <w:i/>
        </w:rPr>
        <w:t xml:space="preserve">Bangladesh Dhaka</w:t>
      </w:r>
      <w:r>
        <w:t xml:space="preserve"> </w:t>
      </w:r>
      <w:r>
        <w:t xml:space="preserve">is defined by:</w:t>
      </w:r>
    </w:p>
    <w:p>
      <w:pPr>
        <w:numPr>
          <w:ilvl w:val="0"/>
          <w:numId w:val="1001"/>
        </w:numPr>
        <w:pStyle w:val="Compact"/>
      </w:pPr>
      <w:r>
        <w:rPr>
          <w:bCs/>
          <w:b/>
        </w:rPr>
        <w:t xml:space="preserve">Sensory Overload:</w:t>
      </w:r>
      <w:r>
        <w:t xml:space="preserve"> </w:t>
      </w:r>
      <w:r>
        <w:t xml:space="preserve">The sounds of rickshaws, honking traffic, and bustling markets.</w:t>
      </w:r>
    </w:p>
    <w:p>
      <w:pPr>
        <w:numPr>
          <w:ilvl w:val="0"/>
          <w:numId w:val="1001"/>
        </w:numPr>
        <w:pStyle w:val="Compact"/>
      </w:pPr>
      <w:r>
        <w:rPr>
          <w:bCs/>
          <w:b/>
        </w:rPr>
        <w:t xml:space="preserve">Natural Lighting Challenges:</w:t>
      </w:r>
      <w:r>
        <w:t xml:space="preserve"> </w:t>
      </w:r>
      <w:r>
        <w:t xml:space="preserve">High humidity and frequent cloud cover during monsoon seasons create variable lighting conditions.</w:t>
      </w:r>
    </w:p>
    <w:p>
      <w:pPr>
        <w:numPr>
          <w:ilvl w:val="0"/>
          <w:numId w:val="1001"/>
        </w:numPr>
        <w:pStyle w:val="Compact"/>
      </w:pPr>
      <w:r>
        <w:rPr>
          <w:bCs/>
          <w:b/>
        </w:rPr>
        <w:t xml:space="preserve">Cultural Nuances:</w:t>
      </w:r>
      <w:r>
        <w:t xml:space="preserve"> </w:t>
      </w:r>
      <w:r>
        <w:t xml:space="preserve">Strict adherence to local customs regarding gender interactions, religious observances, and modesty in dress and behavior.</w:t>
      </w:r>
    </w:p>
    <w:p>
      <w:pPr>
        <w:pStyle w:val="FirstParagraph"/>
      </w:pPr>
      <w:r>
        <w:t xml:space="preserve">A generic videographer lacking local context would fail to capture the authentic soul of the city. Therefore, this case study emphasizes why a locally rooted videographer is indispensable for success in this specific geography.</w:t>
      </w:r>
    </w:p>
    <w:bookmarkEnd w:id="21"/>
    <w:bookmarkStart w:id="22" w:name="project-objectives"/>
    <w:p>
      <w:pPr>
        <w:pStyle w:val="Heading2"/>
      </w:pPr>
      <w:r>
        <w:t xml:space="preserve">3. Project Objectives</w:t>
      </w:r>
    </w:p>
    <w:p>
      <w:pPr>
        <w:pStyle w:val="FirstParagraph"/>
      </w:pPr>
      <w:r>
        <w:t xml:space="preserve">The project aimed to achieve three core goals:</w:t>
      </w:r>
    </w:p>
    <w:p>
      <w:pPr>
        <w:numPr>
          <w:ilvl w:val="0"/>
          <w:numId w:val="1002"/>
        </w:numPr>
        <w:pStyle w:val="Compact"/>
      </w:pPr>
      <w:r>
        <w:rPr>
          <w:bCs/>
          <w:b/>
        </w:rPr>
        <w:t xml:space="preserve">Aesthetic Excellence:</w:t>
      </w:r>
    </w:p>
    <w:p>
      <w:pPr>
        <w:numPr>
          <w:ilvl w:val="0"/>
          <w:numId w:val="1002"/>
        </w:numPr>
        <w:pStyle w:val="Compact"/>
      </w:pPr>
      <w:r>
        <w:t xml:space="preserve">Cultural Authenticity:Create narratives that feel native to the people of Bangladesh, avoiding "Western gaze" stereotypes.</w:t>
      </w:r>
    </w:p>
    <w:p>
      <w:pPr>
        <w:numPr>
          <w:ilvl w:val="0"/>
          <w:numId w:val="1002"/>
        </w:numPr>
        <w:pStyle w:val="Compact"/>
      </w:pPr>
      <w:r>
        <w:rPr>
          <w:iCs/>
          <w:i/>
        </w:rPr>
        <w:t xml:space="preserve">D Operational Agility:</w:t>
      </w:r>
      <w:r>
        <w:t xml:space="preserve"> </w:t>
      </w:r>
      <w:r>
        <w:t xml:space="preserve">Navigate the logistical nightmares of traffic and weather in Dhaka efficiently.</w:t>
      </w:r>
    </w:p>
    <w:bookmarkEnd w:id="22"/>
    <w:bookmarkStart w:id="23" w:name="the-videographer-profile-and-selection"/>
    <w:p>
      <w:pPr>
        <w:pStyle w:val="Heading2"/>
      </w:pPr>
      <w:r>
        <w:t xml:space="preserve">4. The Videographer: Profile and Selection</w:t>
      </w:r>
    </w:p>
    <w:p>
      <w:pPr>
        <w:pStyle w:val="FirstParagraph"/>
      </w:pPr>
      <w:r>
        <w:t xml:space="preserve">The selection process for the videographer was rigorous. We sought a candidate who not only possessed technical skills (camera operation, lighting, sound design) but also demonstrated "Dhaka fluency." The chosen professional had five years of experience shooting in</w:t>
      </w:r>
      <w:r>
        <w:t xml:space="preserve"> </w:t>
      </w:r>
      <w:r>
        <w:rPr>
          <w:iCs/>
          <w:i/>
        </w:rPr>
        <w:t xml:space="preserve">Bangladesh Dhaka</w:t>
      </w:r>
      <w:r>
        <w:t xml:space="preserve">, with a portfolio that included wedding films, corporate events for local banks, and NGO documentaries.</w:t>
      </w:r>
    </w:p>
    <w:p>
      <w:pPr>
        <w:pStyle w:val="BodyText"/>
      </w:pPr>
      <w:r>
        <w:rPr>
          <w:bCs/>
          <w:b/>
        </w:rPr>
        <w:t xml:space="preserve">Key Attributes Identified:</w:t>
      </w:r>
    </w:p>
    <w:p>
      <w:pPr>
        <w:numPr>
          <w:ilvl w:val="0"/>
          <w:numId w:val="1003"/>
        </w:numPr>
        <w:pStyle w:val="Compact"/>
      </w:pPr>
      <w:r>
        <w:rPr>
          <w:bCs/>
          <w:b/>
        </w:rPr>
        <w:t xml:space="preserve">Local Network:</w:t>
      </w:r>
    </w:p>
    <w:p>
      <w:pPr>
        <w:numPr>
          <w:ilvl w:val="0"/>
          <w:numId w:val="1003"/>
        </w:numPr>
        <w:pStyle w:val="Compact"/>
      </w:pPr>
      <w:r>
        <w:rPr>
          <w:iCs/>
          <w:i/>
        </w:rPr>
        <w:t xml:space="preserve">Cultural Sensitivity Training:</w:t>
      </w:r>
      <w:r>
        <w:t xml:space="preserve"> </w:t>
      </w:r>
      <w:r>
        <w:t xml:space="preserve">Beyond natural intuition, the videographer was briefed on specific cultural dos and don'ts, ensuring that crew interactions respected local norms.</w:t>
      </w:r>
    </w:p>
    <w:p>
      <w:pPr>
        <w:numPr>
          <w:ilvl w:val="0"/>
          <w:numId w:val="1003"/>
        </w:numPr>
        <w:pStyle w:val="Compact"/>
      </w:pPr>
      <w:r>
        <w:rPr>
          <w:iCs/>
          <w:i/>
        </w:rPr>
        <w:t xml:space="preserve">Technical Resilience:</w:t>
      </w:r>
      <w:r>
        <w:t xml:space="preserve">Demonstrated ability to shoot in humid conditions without damaging equipment and to utilize available light effectively during power fluctuations (load shedding).</w:t>
      </w:r>
    </w:p>
    <w:bookmarkEnd w:id="23"/>
    <w:bookmarkStart w:id="27" w:name="operational-challenges-and-solutions"/>
    <w:p>
      <w:pPr>
        <w:pStyle w:val="Heading2"/>
      </w:pPr>
      <w:r>
        <w:t xml:space="preserve">5. Operational Challenges and Solutions</w:t>
      </w:r>
    </w:p>
    <w:bookmarkStart w:id="24" w:name="the-traffic-factor"/>
    <w:p>
      <w:pPr>
        <w:pStyle w:val="Heading3"/>
      </w:pPr>
      <w:r>
        <w:t xml:space="preserve">5.1. The Traffic Factor</w:t>
      </w:r>
    </w:p>
    <w:p>
      <w:pPr>
        <w:pStyle w:val="FirstParagraph"/>
      </w:pPr>
      <w:r>
        <w:rPr>
          <w:iCs/>
          <w:i/>
        </w:rPr>
        <w:t xml:space="preserve">Bangladesh Dhaka</w:t>
      </w:r>
      <w:r>
        <w:t xml:space="preserve">'s traffic congestion is legendary. A shoot scheduled from 9:00 AM to 1:00 PM could easily be delayed by two hours if not planned correctly.</w:t>
      </w:r>
    </w:p>
    <w:p>
      <w:pPr>
        <w:pStyle w:val="BodyText"/>
      </w:pPr>
      <w:r>
        <w:rPr>
          <w:bCs/>
          <w:b/>
        </w:rPr>
        <w:t xml:space="preserve">Solution:</w:t>
      </w:r>
      <w:r>
        <w:t xml:space="preserve"> </w:t>
      </w:r>
      <w:r>
        <w:t xml:space="preserve">The videographer implemented a "micro-location" strategy. Instead of moving the entire crew across town, the shooting schedule was broken down into dense clusters of locations. For instance, all interviews were conducted in one office building in Dhanmondi, while B-roll footage of street life was captured nearby. This minimized transit time and maximized production hours.</w:t>
      </w:r>
    </w:p>
    <w:bookmarkEnd w:id="24"/>
    <w:bookmarkStart w:id="25" w:name="lighting-and-weather"/>
    <w:p>
      <w:pPr>
        <w:pStyle w:val="Heading3"/>
      </w:pPr>
      <w:r>
        <w:t xml:space="preserve">5.2. Lighting and Weather</w:t>
      </w:r>
    </w:p>
    <w:p>
      <w:pPr>
        <w:pStyle w:val="FirstParagraph"/>
      </w:pPr>
      <w:r>
        <w:t xml:space="preserve">The humidity in Dhaka can fog up lenses within minutes, and the mid-day sun creates harsh shadows.</w:t>
      </w:r>
    </w:p>
    <w:p>
      <w:pPr>
        <w:pStyle w:val="BodyText"/>
      </w:pPr>
      <w:r>
        <w:rPr>
          <w:bCs/>
          <w:b/>
        </w:rPr>
        <w:t xml:space="preserve">Solution:</w:t>
      </w:r>
      <w:r>
        <w:t xml:space="preserve"> </w:t>
      </w:r>
      <w:r>
        <w:t xml:space="preserve">The videographer utilized lens cloths with extreme frequency and employed ND (Neutral Density) filters to manage exposure. For interior scenes where natural light was insufficient due to narrow alleyways common in old Dhaka, portable LED panels were used. Additionally, the production schedule was adjusted to shoot golden hour footage early in the morning or late afternoon, avoiding the peak heat of noon.</w:t>
      </w:r>
    </w:p>
    <w:bookmarkEnd w:id="25"/>
    <w:bookmarkStart w:id="26" w:name="audio-interference"/>
    <w:p>
      <w:pPr>
        <w:pStyle w:val="Heading3"/>
      </w:pPr>
      <w:r>
        <w:t xml:space="preserve">5.3. Audio Interference</w:t>
      </w:r>
    </w:p>
    <w:p>
      <w:pPr>
        <w:pStyle w:val="FirstParagraph"/>
      </w:pPr>
      <w:r>
        <w:t xml:space="preserve">Ambient noise from traffic and street vendors is pervasive in</w:t>
      </w:r>
      <w:r>
        <w:t xml:space="preserve"> </w:t>
      </w:r>
      <w:r>
        <w:rPr>
          <w:iCs/>
          <w:i/>
        </w:rPr>
        <w:t xml:space="preserve">Bangladesh Dhaka</w:t>
      </w:r>
      <w:r>
        <w:t xml:space="preserve">.</w:t>
      </w:r>
    </w:p>
    <w:p>
      <w:pPr>
        <w:pStyle w:val="BodyText"/>
      </w:pPr>
      <w:r>
        <w:rPr>
          <w:bCs/>
          <w:b/>
        </w:rPr>
        <w:t xml:space="preserve">Solution:</w:t>
      </w:r>
      <w:r>
        <w:t xml:space="preserve"> </w:t>
      </w:r>
      <w:r>
        <w:t xml:space="preserve">The videographer prioritized directional shotgun microphones and lapel mics with windshields. In outdoor interviews, backgrounds were carefully selected to minimize direct exposure to main roads, or post-production noise reduction was heavily utilized.</w:t>
      </w:r>
    </w:p>
    <w:bookmarkEnd w:id="26"/>
    <w:bookmarkEnd w:id="27"/>
    <w:bookmarkStart w:id="28" w:name="cultural-nuances-in-storytelling"/>
    <w:p>
      <w:pPr>
        <w:pStyle w:val="Heading2"/>
      </w:pPr>
      <w:r>
        <w:t xml:space="preserve">6. Cultural Nuances in Storytelling</w:t>
      </w:r>
    </w:p>
    <w:p>
      <w:pPr>
        <w:pStyle w:val="FirstParagraph"/>
      </w:pPr>
      <w:r>
        <w:t xml:space="preserve">The most critical aspect of hiring a videographer in this region is the unspoken cultural contract. In</w:t>
      </w:r>
      <w:r>
        <w:t xml:space="preserve"> </w:t>
      </w:r>
      <w:r>
        <w:rPr>
          <w:iCs/>
          <w:i/>
        </w:rPr>
        <w:t xml:space="preserve">Bangladesh Dhaka</w:t>
      </w:r>
      <w:r>
        <w:t xml:space="preserve">, trust is built face-to-face. The videographer acted as a bridge between the foreign brand and the local talent.</w:t>
      </w:r>
    </w:p>
    <w:p>
      <w:pPr>
        <w:numPr>
          <w:ilvl w:val="0"/>
          <w:numId w:val="1004"/>
        </w:numPr>
        <w:pStyle w:val="Compact"/>
      </w:pPr>
      <w:r>
        <w:rPr>
          <w:bCs/>
          <w:b/>
        </w:rPr>
        <w:t xml:space="preserve">Gestures and Body Language:</w:t>
      </w:r>
      <w:r>
        <w:t xml:space="preserve"> </w:t>
      </w:r>
      <w:r>
        <w:t xml:space="preserve">The videographer advised against filming certain hand gestures or angles that might be considered disrespectful in conservative areas.</w:t>
      </w:r>
    </w:p>
    <w:p>
      <w:pPr>
        <w:numPr>
          <w:ilvl w:val="0"/>
          <w:numId w:val="1004"/>
        </w:numPr>
        <w:pStyle w:val="Compact"/>
      </w:pPr>
      <w:r>
        <w:t xml:space="preserve">Religious Observances:The shoot was paused during prayer times, a gesture of respect that was warmly received by local subjects, leading to more authentic and relaxed on-camera performances.</w:t>
      </w:r>
    </w:p>
    <w:p>
      <w:pPr>
        <w:numPr>
          <w:ilvl w:val="0"/>
          <w:numId w:val="1004"/>
        </w:numPr>
        <w:pStyle w:val="Compact"/>
      </w:pPr>
      <w:r>
        <w:t xml:space="preserve">Narrative Tone:Rather than focusing solely on economic progress, the videographer emphasized community, family values, and resilience—themes that deeply resonate with the Bangladeshi psyche. This approach transformed a standard corporate video into an emotional connection point for the audience.</w:t>
      </w:r>
    </w:p>
    <w:bookmarkEnd w:id="28"/>
    <w:bookmarkStart w:id="29" w:name="results-and-impact"/>
    <w:p>
      <w:pPr>
        <w:pStyle w:val="Heading2"/>
      </w:pPr>
      <w:r>
        <w:t xml:space="preserve">7. Results and Impact</w:t>
      </w:r>
    </w:p>
    <w:p>
      <w:pPr>
        <w:pStyle w:val="FirstParagraph"/>
      </w:pPr>
      <w:r>
        <w:t xml:space="preserve">The final video product was widely acclaimed. Key metrics included:</w:t>
      </w:r>
    </w:p>
    <w:p>
      <w:pPr>
        <w:numPr>
          <w:ilvl w:val="0"/>
          <w:numId w:val="1005"/>
        </w:numPr>
        <w:pStyle w:val="Compact"/>
      </w:pPr>
      <w:r>
        <w:t xml:space="preserve">Audience Engagement:Social media shares in the Dhaka region increased by 40% compared to previous global campaigns, attributed to the relatable local narrative.</w:t>
      </w:r>
    </w:p>
    <w:p>
      <w:pPr>
        <w:numPr>
          <w:ilvl w:val="0"/>
          <w:numId w:val="1005"/>
        </w:numPr>
        <w:pStyle w:val="Compact"/>
      </w:pPr>
      <w:r>
        <w:rPr>
          <w:bCs/>
          <w:b/>
        </w:rPr>
        <w:t xml:space="preserve">Stakeholder Approval:</w:t>
      </w:r>
      <w:r>
        <w:t xml:space="preserve"> </w:t>
      </w:r>
      <w:r>
        <w:t xml:space="preserve">International headquarters praised the high production value and "authentic feel," noting that it looked like a premium international film rather than a localized ad.</w:t>
      </w:r>
    </w:p>
    <w:p>
      <w:pPr>
        <w:numPr>
          <w:ilvl w:val="0"/>
          <w:numId w:val="1005"/>
        </w:numPr>
        <w:pStyle w:val="Compact"/>
      </w:pPr>
      <w:r>
        <w:t xml:space="preserve">Brand Perception:The brand was viewed as respectful and embedded within the community, rather than an outsider imposing its values.</w:t>
      </w:r>
    </w:p>
    <w:bookmarkEnd w:id="29"/>
    <w:bookmarkStart w:id="30" w:name="conclusion"/>
    <w:p>
      <w:pPr>
        <w:pStyle w:val="Heading2"/>
      </w:pPr>
      <w:r>
        <w:t xml:space="preserve">8. Conclusion</w:t>
      </w:r>
    </w:p>
    <w:p>
      <w:pPr>
        <w:pStyle w:val="FirstParagraph"/>
      </w:pPr>
      <w:r>
        <w:t xml:space="preserve">This case study demonstrates that a videographer is not merely a technician with a camera; they are cultural interpreters. When operating in complex urban environments like</w:t>
      </w:r>
      <w:r>
        <w:t xml:space="preserve"> </w:t>
      </w:r>
      <w:r>
        <w:rPr>
          <w:iCs/>
          <w:i/>
        </w:rPr>
        <w:t xml:space="preserve">Bangladesh Dhaka</w:t>
      </w:r>
      <w:r>
        <w:t xml:space="preserve">, the value of local expertise cannot be overstated. The challenges of traffic, weather, and cultural sensitivity require a professional who understands the rhythm of the city.</w:t>
      </w:r>
    </w:p>
    <w:p>
      <w:pPr>
        <w:pStyle w:val="BodyText"/>
      </w:pPr>
      <w:r>
        <w:t xml:space="preserve">For any organization looking to produce compelling visual content in South Asia, investing in a videographer with deep roots in</w:t>
      </w:r>
      <w:r>
        <w:t xml:space="preserve"> </w:t>
      </w:r>
      <w:r>
        <w:rPr>
          <w:iCs/>
          <w:i/>
        </w:rPr>
        <w:t xml:space="preserve">Bangladesh Dhaka</w:t>
      </w:r>
      <w:r>
        <w:t xml:space="preserve"> </w:t>
      </w:r>
      <w:r>
        <w:t xml:space="preserve">ensures that the final product is not only technically superior but also culturally resonant. The synergy between technical skill and local insight is the key to unlocking the true potential of visual storytelling in this dynamic region.</w:t>
      </w:r>
    </w:p>
    <w:p>
      <w:pPr>
        <w:pStyle w:val="BodyText"/>
      </w:pPr>
      <w:r>
        <w:rPr>
          <w:bCs/>
          <w:b/>
        </w:rPr>
        <w:t xml:space="preserve">Recommendation:</w:t>
      </w:r>
      <w:r>
        <w:t xml:space="preserve"> </w:t>
      </w:r>
      <w:r>
        <w:t xml:space="preserve">Future projects in this region should include a pre-production cultural briefing session led by the videographer to identify potential sensitivities and optimize shooting schedules based on local traffic patterns and weather forecasts.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Case Study: Visual Storytelling in Bangladesh Dhaka</dc:title>
  <dc:creator/>
  <dc:language>en</dc:language>
  <cp:keywords/>
  <dcterms:created xsi:type="dcterms:W3CDTF">2026-07-29T09:31:29Z</dcterms:created>
  <dcterms:modified xsi:type="dcterms:W3CDTF">2026-07-29T09:31:29Z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