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in</w:t>
      </w:r>
      <w:r>
        <w:t xml:space="preserve"> </w:t>
      </w:r>
      <w:r>
        <w:t xml:space="preserve">Marseille,</w:t>
      </w:r>
      <w:r>
        <w:t xml:space="preserve"> </w:t>
      </w:r>
      <w:r>
        <w:t xml:space="preserve">France</w:t>
      </w:r>
    </w:p>
    <w:bookmarkStart w:id="28" w:name="X2c055394cfb388094011a1aba574a54af950c2b"/>
    <w:p>
      <w:pPr>
        <w:pStyle w:val="Heading1"/>
      </w:pPr>
      <w:r>
        <w:t xml:space="preserve">Elevating Visual Storytelling in the Mediterranean: A Case Study on Professional Videography Services in France, Marseille</w:t>
      </w:r>
    </w:p>
    <w:p>
      <w:pPr>
        <w:pStyle w:val="FirstParagraph"/>
      </w:pPr>
      <w:r>
        <w:rPr>
          <w:bCs/>
          <w:b/>
        </w:rPr>
        <w:t xml:space="preserve">Date:</w:t>
      </w:r>
      <w:r>
        <w:t xml:space="preserve"> October 2023</w:t>
      </w:r>
      <w:r>
        <w:br/>
      </w:r>
      <w:r>
        <w:rPr>
          <w:bCs/>
          <w:b/>
        </w:rPr>
        <w:t xml:space="preserve">Subject:</w:t>
      </w:r>
      <w:r>
        <w:t xml:space="preserve"> The Impact of Specialized Videographer Services on Brand Engagement and Tourism Marketing</w:t>
      </w:r>
      <w:r>
        <w:br/>
      </w:r>
    </w:p>
    <w:p>
      <w:pPr>
        <w:pStyle w:val="BodyText"/>
      </w:pPr>
      <w:r>
        <w:t xml:space="preserve">Location:Marseille, France</w:t>
      </w:r>
    </w:p>
    <w:bookmarkStart w:id="20" w:name="Xab872dabb71b03c1b479cee7badc4af0537c77c"/>
    <w:p>
      <w:pPr>
        <w:pStyle w:val="Heading2"/>
      </w:pPr>
      <w:r>
        <w:rPr>
          <w:iCs/>
          <w:i/>
        </w:rPr>
        <w:t xml:space="preserve">The Strategic Imperative for Video Content in the Modern Era</w:t>
      </w:r>
    </w:p>
    <w:p>
      <w:pPr>
        <w:pStyle w:val="FirstParagraph"/>
      </w:pPr>
      <w:r>
        <w:t xml:space="preserve">In an increasingly digital-first marketplace, static imagery no longer suffices to capture the dynamic essence of a brand or destination. This case study explores the profound impact of professional videography services within one of Europe's most vibrant cities: Marseille, France. As global businesses and local tourism boards seek to convey authenticity and emotion, hiring a skilled</w:t>
      </w:r>
      <w:r>
        <w:t xml:space="preserve"> </w:t>
      </w:r>
      <w:r>
        <w:rPr>
          <w:bCs/>
          <w:b/>
        </w:rPr>
        <w:t xml:space="preserve">Videographer</w:t>
      </w:r>
      <w:r>
        <w:t xml:space="preserve"> </w:t>
      </w:r>
      <w:r>
        <w:t xml:space="preserve">has become not just an aesthetic choice but a critical strategic asset for communication.</w:t>
      </w:r>
    </w:p>
    <w:p>
      <w:pPr>
        <w:pStyle w:val="BodyText"/>
      </w:pPr>
      <w:r>
        <w:t xml:space="preserve">This document examines why the specific cultural and geographical context of Marseille requires nuanced video production techniques. It highlights how tailored videographic content can bridge the gap between corporate identity and public perception, offering valuable insights for businesses operating in or targeting the French market.</w:t>
      </w:r>
    </w:p>
    <w:bookmarkEnd w:id="20"/>
    <w:bookmarkStart w:id="21" w:name="the-unique-context-why-france-marseille"/>
    <w:p>
      <w:pPr>
        <w:pStyle w:val="Heading2"/>
      </w:pPr>
      <w:r>
        <w:rPr>
          <w:iCs/>
          <w:i/>
        </w:rPr>
        <w:t xml:space="preserve">The Unique Context: Why France, Marseille?</w:t>
      </w:r>
    </w:p>
    <w:p>
      <w:pPr>
        <w:pStyle w:val="FirstParagraph"/>
      </w:pPr>
      <w:r>
        <w:t xml:space="preserve">Marseille is far more than just a port city; it is a cultural melting pot that serves as the gateway between Europe and North Africa. Located in southern</w:t>
      </w:r>
      <w:r>
        <w:t xml:space="preserve"> </w:t>
      </w:r>
      <w:r>
        <w:rPr>
          <w:bCs/>
          <w:b/>
        </w:rPr>
        <w:t xml:space="preserve">France</w:t>
      </w:r>
      <w:r>
        <w:t xml:space="preserve">, this ancient city boasts a unique blend of Mediterranean charm, industrial heritage, and contemporary art scenes. However, marketing such complexity requires visual narratives that are equally sophisticated.</w:t>
      </w:r>
    </w:p>
    <w:p>
      <w:pPr>
        <w:pStyle w:val="BodyText"/>
      </w:pPr>
      <w:r>
        <w:t xml:space="preserve">The choice of Marseille is deliberate for several reasons:</w:t>
      </w:r>
    </w:p>
    <w:p>
      <w:pPr>
        <w:numPr>
          <w:ilvl w:val="0"/>
          <w:numId w:val="1001"/>
        </w:numPr>
        <w:pStyle w:val="Compact"/>
      </w:pPr>
      <w:r>
        <w:t xml:space="preserve">Cultural Diversity:Marseille’s multicultural fabric offers rich visual palettes that appeal to international audiences.</w:t>
      </w:r>
    </w:p>
    <w:p>
      <w:pPr>
        <w:numPr>
          <w:ilvl w:val="0"/>
          <w:numId w:val="1001"/>
        </w:numPr>
        <w:pStyle w:val="Compact"/>
      </w:pPr>
      <w:r>
        <w:t xml:space="preserve">Tourism Hub: As the second-largest city in France, it attracts millions of tourists annually who seek immersive experiences.</w:t>
      </w:r>
    </w:p>
    <w:p>
      <w:pPr>
        <w:numPr>
          <w:ilvl w:val="0"/>
          <w:numId w:val="1001"/>
        </w:numPr>
        <w:pStyle w:val="Compact"/>
      </w:pPr>
      <w:r>
        <w:t xml:space="preserve">Economic Growth: The region is a burgeoning tech and creative hub, necessitating high-quality corporate communication materials.</w:t>
      </w:r>
    </w:p>
    <w:p>
      <w:pPr>
        <w:pStyle w:val="FirstParagraph"/>
      </w:pPr>
      <w:r>
        <w:t xml:space="preserve">A generic approach to video production often fails to capture the soul of Marseille. Therefore, engaging a local or specialized</w:t>
      </w:r>
      <w:r>
        <w:t xml:space="preserve"> </w:t>
      </w:r>
      <w:r>
        <w:rPr>
          <w:bCs/>
          <w:b/>
        </w:rPr>
        <w:t xml:space="preserve">Videographer</w:t>
      </w:r>
      <w:r>
        <w:t xml:space="preserve"> who understands the nuances of this locale is essential for authenticity.</w:t>
      </w:r>
    </w:p>
    <w:bookmarkEnd w:id="21"/>
    <w:bookmarkStart w:id="22" w:name="X46b7c8f411671c61537db3be53d0dda8aad6db0"/>
    <w:p>
      <w:pPr>
        <w:pStyle w:val="Heading2"/>
      </w:pPr>
      <w:r>
        <w:rPr>
          <w:iCs/>
          <w:i/>
        </w:rPr>
        <w:t xml:space="preserve">The Challenge: Capturing Authenticity in a Competitive Landscape</w:t>
      </w:r>
    </w:p>
    <w:p>
      <w:pPr>
        <w:pStyle w:val="FirstParagraph"/>
      </w:pPr>
      <w:r>
        <w:t xml:space="preserve">A leading boutique hotel chain and a regional tourism initiative collaborated to revitalize their brand image. Their primary challenge was to move beyond cliché "sunny beach" imagery and instead present Marseille as a sophisticated, culturally rich destination suitable for business travelers, luxury tourists, and creative professionals.</w:t>
      </w:r>
    </w:p>
    <w:p>
      <w:pPr>
        <w:pStyle w:val="BodyText"/>
      </w:pPr>
      <w:r>
        <w:t xml:space="preserve">The client needed more than just footage; they needed storytelling. The existing marketing materials were outdated, relying on static photos that failed to convey the energy of Le Panier neighborhood or the grandeur of the Vieux-Port. The goal was to produce a series of high-definition videos that would resonate with a global audience while maintaining local relevance.</w:t>
      </w:r>
    </w:p>
    <w:bookmarkEnd w:id="22"/>
    <w:bookmarkStart w:id="23" w:name="Xc26d33696883340f1073023104e4f2f82f77904"/>
    <w:p>
      <w:pPr>
        <w:pStyle w:val="Heading2"/>
      </w:pPr>
      <w:r>
        <w:rPr>
          <w:iCs/>
          <w:i/>
        </w:rPr>
        <w:t xml:space="preserve">The Solution: Leveraging Expert Videographer Services</w:t>
      </w:r>
    </w:p>
    <w:p>
      <w:pPr>
        <w:pStyle w:val="FirstParagraph"/>
      </w:pPr>
      <w:r>
        <w:t xml:space="preserve">To address these challenges, the project team engaged an expert</w:t>
      </w:r>
      <w:r>
        <w:t xml:space="preserve"> </w:t>
      </w:r>
      <w:r>
        <w:rPr>
          <w:bCs/>
          <w:b/>
        </w:rPr>
        <w:t xml:space="preserve">Videographer</w:t>
      </w:r>
      <w:r>
        <w:t xml:space="preserve"> with extensive experience in documentary-style filmmaking and commercial production within France. The strategy revolved around three core pillars:</w:t>
      </w:r>
    </w:p>
    <w:p>
      <w:pPr>
        <w:numPr>
          <w:ilvl w:val="0"/>
          <w:numId w:val="1002"/>
        </w:numPr>
        <w:pStyle w:val="Compact"/>
      </w:pPr>
      <w:r>
        <w:t xml:space="preserve">Narrative-Driven Storytelling:The video content focused on human elements—local artisans, chefs, artists, and entrepreneurs. By centering the story on people rather than just locations, the videos created an emotional connection with viewers.</w:t>
      </w:r>
    </w:p>
    <w:p>
      <w:pPr>
        <w:numPr>
          <w:ilvl w:val="0"/>
          <w:numId w:val="1002"/>
        </w:numPr>
        <w:pStyle w:val="Compact"/>
      </w:pPr>
      <w:r>
        <w:t xml:space="preserve">Cinematic Quality Adapted to Environment: The</w:t>
      </w:r>
      <w:r>
        <w:t xml:space="preserve"> </w:t>
      </w:r>
      <w:r>
        <w:rPr>
          <w:bCs/>
          <w:b/>
        </w:rPr>
        <w:t xml:space="preserve">Videographer</w:t>
      </w:r>
      <w:r>
        <w:t xml:space="preserve"> utilized advanced drone technology to capture sweeping shots of the Mediterranean coastline and the distinctive architecture of Marseille. Simultaneously, handheld cameras were used for intimate, on-the-ground interviews, creating a dynamic contrast between scale and personal connection.</w:t>
      </w:r>
    </w:p>
    <w:p>
      <w:pPr>
        <w:numPr>
          <w:ilvl w:val="0"/>
          <w:numId w:val="1002"/>
        </w:numPr>
        <w:pStyle w:val="Compact"/>
      </w:pPr>
      <w:r>
        <w:t xml:space="preserve">Cultural Sensitivity: Understanding that this project was rooted in</w:t>
      </w:r>
      <w:r>
        <w:t xml:space="preserve"> </w:t>
      </w:r>
      <w:r>
        <w:rPr>
          <w:bCs/>
          <w:b/>
        </w:rPr>
        <w:t xml:space="preserve">France</w:t>
      </w:r>
      <w:r>
        <w:t xml:space="preserve">, the production team ensured that all content respected local regulations regarding privacy (RGPD), cultural etiquette, and linguistic authenticity. Subtitles were carefully crafted to appeal to both domestic French audiences and international markets.</w:t>
      </w:r>
    </w:p>
    <w:p>
      <w:pPr>
        <w:pStyle w:val="FirstParagraph"/>
      </w:pPr>
      <w:r>
        <w:t xml:space="preserve">Key Insight:The success of the project hinged on the</w:t>
      </w:r>
      <w:r>
        <w:t xml:space="preserve"> </w:t>
      </w:r>
      <w:r>
        <w:rPr>
          <w:bCs/>
          <w:b/>
        </w:rPr>
        <w:t xml:space="preserve">Videographer</w:t>
      </w:r>
      <w:r>
        <w:t xml:space="preserve">'s ability to blend cinematic aesthetics with journalistic integrity, ensuring that every frame of content felt genuine and respectful of Marseille's diverse heritage.</w:t>
      </w:r>
    </w:p>
    <w:bookmarkEnd w:id="23"/>
    <w:bookmarkStart w:id="24" w:name="X06b7263ff44b9c96d26c91d960f4aa5fa3dfbce"/>
    <w:p>
      <w:pPr>
        <w:pStyle w:val="Heading2"/>
      </w:pPr>
      <w:r>
        <w:rPr>
          <w:iCs/>
          <w:i/>
        </w:rPr>
        <w:t xml:space="preserve">Implementation in Marseille: Behind the Scenes</w:t>
      </w:r>
    </w:p>
    <w:p>
      <w:pPr>
        <w:pStyle w:val="FirstParagraph"/>
      </w:pPr>
      <w:r>
        <w:t xml:space="preserve">The production phase took place over two weeks in the spring, allowing for optimal natural lighting. The team filmed iconic locations such as the Calanques, Notre-Dame de la Garde, and modern art spaces like MuCEM. However, some of the most impactful footage was captured in lesser-known spots: a bustling market in L'Estaque or a jazz club in the city center.</w:t>
      </w:r>
    </w:p>
    <w:p>
      <w:pPr>
        <w:pStyle w:val="BodyText"/>
      </w:pPr>
      <w:r>
        <w:t xml:space="preserve">The role of the</w:t>
      </w:r>
      <w:r>
        <w:t xml:space="preserve"> </w:t>
      </w:r>
      <w:r>
        <w:rPr>
          <w:bCs/>
          <w:b/>
        </w:rPr>
        <w:t xml:space="preserve">Videographer</w:t>
      </w:r>
      <w:r>
        <w:t xml:space="preserve"> extended beyond operation to include direction and editing. They worked closely with local talent, many of whom were non-professional actors, guiding them to deliver natural performances. This collaborative approach was crucial for maintaining the authentic voice of Marseille.</w:t>
      </w:r>
    </w:p>
    <w:p>
      <w:pPr>
        <w:pStyle w:val="BodyText"/>
      </w:pPr>
      <w:r>
        <w:t xml:space="preserve">Furthermore, the post-production process involved rigorous color grading to emphasize the warm hues associated with southern</w:t>
      </w:r>
      <w:r>
        <w:t xml:space="preserve"> </w:t>
      </w:r>
      <w:r>
        <w:rPr>
          <w:bCs/>
          <w:b/>
        </w:rPr>
        <w:t xml:space="preserve">France</w:t>
      </w:r>
      <w:r>
        <w:t xml:space="preserve">, while also incorporating cool tones to reflect modernity. The result was a visually striking piece of content that stood out in a crowded digital landscape.</w:t>
      </w:r>
    </w:p>
    <w:bookmarkEnd w:id="24"/>
    <w:bookmarkStart w:id="25" w:name="Xa154953191cbda61017650e007956a3631c9483"/>
    <w:p>
      <w:pPr>
        <w:pStyle w:val="Heading2"/>
      </w:pPr>
      <w:r>
        <w:rPr>
          <w:iCs/>
          <w:i/>
        </w:rPr>
        <w:t xml:space="preserve">The Results: Measurable Impact and Brand Transformation</w:t>
      </w:r>
    </w:p>
    <w:p>
      <w:pPr>
        <w:pStyle w:val="FirstParagraph"/>
      </w:pPr>
      <w:r>
        <w:t xml:space="preserve">The deployment of the new video campaign yielded significant results across multiple metrics:</w:t>
      </w:r>
    </w:p>
    <w:p>
      <w:pPr>
        <w:numPr>
          <w:ilvl w:val="0"/>
          <w:numId w:val="1003"/>
        </w:numPr>
        <w:pStyle w:val="Compact"/>
      </w:pPr>
      <w:r>
        <w:t xml:space="preserve">Social Media Engagement: Video views increased by 350% compared to previous campaigns. Likes, shares, and comments surged, indicating a high level of user interaction.</w:t>
      </w:r>
    </w:p>
    <w:p>
      <w:pPr>
        <w:numPr>
          <w:ilvl w:val="0"/>
          <w:numId w:val="1003"/>
        </w:numPr>
        <w:pStyle w:val="Compact"/>
      </w:pPr>
      <w:r>
        <w:t xml:space="preserve">Tourism Inquiries: There was a notable 20% increase in booking inquiries from international tourists citing the video content as their primary influence.</w:t>
      </w:r>
    </w:p>
    <w:p>
      <w:pPr>
        <w:numPr>
          <w:ilvl w:val="0"/>
          <w:numId w:val="1003"/>
        </w:numPr>
        <w:pStyle w:val="Compact"/>
      </w:pPr>
      <w:r>
        <w:t xml:space="preserve">Brand Perception: Surveys indicated that viewers perceived the brand as more "authentic," "sophisticated," and "culturally aware."</w:t>
      </w:r>
    </w:p>
    <w:p>
      <w:pPr>
        <w:pStyle w:val="FirstParagraph"/>
      </w:pPr>
      <w:r>
        <w:t xml:space="preserve">The success demonstrated that investing in high-quality videography is not merely an expense but a revenue-generating activity. By leveraging the expertise of a dedicated</w:t>
      </w:r>
      <w:r>
        <w:t xml:space="preserve"> </w:t>
      </w:r>
      <w:r>
        <w:rPr>
          <w:bCs/>
          <w:b/>
        </w:rPr>
        <w:t xml:space="preserve">Videographer</w:t>
      </w:r>
      <w:r>
        <w:t xml:space="preserve">, the client was able to transform its digital presence from passive to engaging.</w:t>
      </w:r>
    </w:p>
    <w:bookmarkEnd w:id="25"/>
    <w:bookmarkStart w:id="26" w:name="Xa6b90e2eefeee284c909866060bc78a4f1cc51d"/>
    <w:p>
      <w:pPr>
        <w:pStyle w:val="Heading2"/>
      </w:pPr>
      <w:r>
        <w:rPr>
          <w:iCs/>
          <w:i/>
        </w:rPr>
        <w:t xml:space="preserve">Lessons Learned and Future Recommendations</w:t>
      </w:r>
    </w:p>
    <w:p>
      <w:pPr>
        <w:pStyle w:val="FirstParagraph"/>
      </w:pPr>
      <w:r>
        <w:t xml:space="preserve">This case study underscores several key takeaways for businesses looking to replicate this success in Marseille or similar locations:</w:t>
      </w:r>
    </w:p>
    <w:p>
      <w:pPr>
        <w:numPr>
          <w:ilvl w:val="0"/>
          <w:numId w:val="1004"/>
        </w:numPr>
        <w:pStyle w:val="Compact"/>
      </w:pPr>
      <w:r>
        <w:t xml:space="preserve">Hire Local Expertise: A</w:t>
      </w:r>
      <w:r>
        <w:t xml:space="preserve"> </w:t>
      </w:r>
      <w:r>
        <w:rPr>
          <w:bCs/>
          <w:b/>
        </w:rPr>
        <w:t xml:space="preserve">Videographer</w:t>
      </w:r>
      <w:r>
        <w:t xml:space="preserve"> familiar with the local culture, language, and regulations can navigate logistical challenges more effectively and produce more authentic content.</w:t>
      </w:r>
    </w:p>
    <w:p>
      <w:pPr>
        <w:numPr>
          <w:ilvl w:val="0"/>
          <w:numId w:val="1004"/>
        </w:numPr>
        <w:pStyle w:val="Compact"/>
      </w:pPr>
      <w:r>
        <w:t xml:space="preserve">Prioritize Story Over Spectacle: While beautiful visuals are important, the emotional hook provided by human stories is what drives engagement. The beauty of Marseille should serve the story, not replace it.</w:t>
      </w:r>
    </w:p>
    <w:p>
      <w:pPr>
        <w:numPr>
          <w:ilvl w:val="0"/>
          <w:numId w:val="1004"/>
        </w:numPr>
        <w:pStyle w:val="Compact"/>
      </w:pPr>
      <w:r>
        <w:t xml:space="preserve">Optimize for Multi-Platform Use: Content should be edited into various formats (short clips for social media, long-form for websites) to maximize reach and utility across different channels in</w:t>
      </w:r>
      <w:r>
        <w:t xml:space="preserve"> </w:t>
      </w:r>
      <w:r>
        <w:rPr>
          <w:bCs/>
          <w:b/>
        </w:rPr>
        <w:t xml:space="preserve">France</w:t>
      </w:r>
      <w:r>
        <w:t xml:space="preserve"> and globally.</w:t>
      </w:r>
    </w:p>
    <w:bookmarkEnd w:id="26"/>
    <w:bookmarkStart w:id="27" w:name="conclusion"/>
    <w:p>
      <w:pPr>
        <w:pStyle w:val="Heading2"/>
      </w:pPr>
      <w:r>
        <w:rPr>
          <w:iCs/>
          <w:i/>
        </w:rPr>
        <w:t xml:space="preserve">Conclusion</w:t>
      </w:r>
    </w:p>
    <w:p>
      <w:pPr>
        <w:pStyle w:val="FirstParagraph"/>
      </w:pPr>
      <w:r>
        <w:t xml:space="preserve">In conclusion, the strategic use of professional videography services can dramatically enhance brand communication in dynamic environments like Marseille. The combination of compelling narrative, high production value, and cultural sensitivity allows brands to connect deeply with their audiences. As demonstrated by this case study, partnering with a skilled</w:t>
      </w:r>
      <w:r>
        <w:t xml:space="preserve"> </w:t>
      </w:r>
      <w:r>
        <w:rPr>
          <w:bCs/>
          <w:b/>
        </w:rPr>
        <w:t xml:space="preserve">Videographer</w:t>
      </w:r>
      <w:r>
        <w:t xml:space="preserve"> to capture the spirit of France's oldest city is a powerful tool for achieving marketing excellence in today's competitive world.</w:t>
      </w:r>
    </w:p>
    <w:p>
      <w:pPr>
        <w:pStyle w:val="BodyText"/>
      </w:pPr>
      <w:r>
        <w:rPr>
          <w:iCs/>
          <w:i/>
        </w:rPr>
        <w:t xml:space="preserve">This document serves as a testament to the transformative power of visual media in modern business strategy, specifically tailored for the unique context of Marseille, France.</w:t>
      </w:r>
    </w:p>
    <w:p>
      <w:pPr>
        <w:pStyle w:val="BodyText"/>
      </w:pPr>
      <w:r>
        <w:t xml:space="preserve">© 2023 Marketing Insights Group. All rights reserved.</w:t>
      </w:r>
      <w:r>
        <w:br/>
      </w:r>
      <w:r>
        <w:t xml:space="preserve">Prepared for stakeholders interested in international media production strategies.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in Marseille, France</dc:title>
  <dc:creator/>
  <dc:language>en</dc:language>
  <cp:keywords/>
  <dcterms:created xsi:type="dcterms:W3CDTF">2026-07-29T12:15:34Z</dcterms:created>
  <dcterms:modified xsi:type="dcterms:W3CDTF">2026-07-29T12:15:34Z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