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Services</w:t>
      </w:r>
      <w:r>
        <w:t xml:space="preserve"> </w:t>
      </w:r>
      <w:r>
        <w:t xml:space="preserve">in</w:t>
      </w:r>
      <w:r>
        <w:t xml:space="preserve"> </w:t>
      </w:r>
      <w:r>
        <w:t xml:space="preserve">Iran</w:t>
      </w:r>
      <w:r>
        <w:t xml:space="preserve"> </w:t>
      </w:r>
      <w:r>
        <w:t xml:space="preserve">Tehran</w:t>
      </w:r>
    </w:p>
    <w:bookmarkStart w:id="25" w:name="X7742b1f615aaf9e880824fd1ef243895b9cfe4f"/>
    <w:p>
      <w:pPr>
        <w:pStyle w:val="Heading1"/>
      </w:pPr>
      <w:r>
        <w:t xml:space="preserve">Bridging Cultures Through Visual Narrative A Comprehensive Case Study on Professional Videographer Services in Iran Tehran</w:t>
      </w:r>
    </w:p>
    <w:p>
      <w:pPr>
        <w:pStyle w:val="FirstParagraph"/>
      </w:pPr>
      <w:r>
        <w:t xml:space="preserve">Executive Summary</w:t>
      </w:r>
    </w:p>
    <w:p>
      <w:pPr>
        <w:pStyle w:val="BodyText"/>
      </w:pPr>
      <w:r>
        <w:t xml:space="preserve">In the rapidly evolving landscape of digital media, visual content has become the primary vehicle for communication, storytelling, and brand engagement. This case study explores the unique challenges and opportunities facing a professional</w:t>
      </w:r>
      <w:r>
        <w:t xml:space="preserve"> </w:t>
      </w:r>
      <w:r>
        <w:rPr>
          <w:bCs/>
          <w:b/>
        </w:rPr>
        <w:t xml:space="preserve">Videographer</w:t>
      </w:r>
      <w:r>
        <w:t xml:space="preserve"> </w:t>
      </w:r>
      <w:r>
        <w:t xml:space="preserve">operating in one of the most culturally rich yet geographically complex markets in West Asia Tehran capital city of Iran. By analyzing specific operational hurdles regulatory frameworks cultural nuances and technological adaptations we aim to provide actionable insights for media professionals looking to establish or expand their footprint within this dynamic urban center.</w:t>
      </w:r>
    </w:p>
    <w:p>
      <w:pPr>
        <w:pStyle w:val="BodyText"/>
      </w:pPr>
      <w:r>
        <w:t xml:space="preserve">1. Introduction The Context of Iran Tehran</w:t>
      </w:r>
    </w:p>
    <w:p>
      <w:pPr>
        <w:pStyle w:val="BodyText"/>
      </w:pPr>
      <w:r>
        <w:t xml:space="preserve">Tehran is a metropolis that defies simple categorization. With a population exceeding nine million people it serves as the economic cultural and political hub of</w:t>
      </w:r>
      <w:r>
        <w:t xml:space="preserve"> </w:t>
      </w:r>
      <w:r>
        <w:rPr>
          <w:bCs/>
          <w:b/>
        </w:rPr>
        <w:t xml:space="preserve">Iran</w:t>
      </w:r>
      <w:r>
        <w:t xml:space="preserve">. The city is characterized by its stark contrasts juxtaposing ancient historical landmarks with modern high rise architecture bustling traffic and vibrant street life for a videographer based in this environment every frame captured tells a story of tradition meeting modernity.</w:t>
      </w:r>
    </w:p>
    <w:p>
      <w:pPr>
        <w:pStyle w:val="BodyText"/>
      </w:pPr>
      <w:r>
        <w:t xml:space="preserve">The demand for high quality visual content in Tehran is surging. From corporate entities seeking to modernize their brand image to government agencies aiming to promote tourism and cultural heritage the need for skilled</w:t>
      </w:r>
      <w:r>
        <w:t xml:space="preserve"> </w:t>
      </w:r>
      <w:r>
        <w:rPr>
          <w:bCs/>
          <w:b/>
        </w:rPr>
        <w:t xml:space="preserve">Videographer</w:t>
      </w:r>
      <w:r>
        <w:t xml:space="preserve"> </w:t>
      </w:r>
      <w:r>
        <w:t xml:space="preserve">professionals has never been greater. However operating in this region requires more than just technical proficiency it demands a deep understanding of local customs social norms and geopolitical realities.</w:t>
      </w:r>
    </w:p>
    <w:p>
      <w:pPr>
        <w:pStyle w:val="BodyText"/>
      </w:pPr>
      <w:r>
        <w:t xml:space="preserve">2. Challenges Faced by the Videographer in Iran Tehran</w:t>
      </w:r>
    </w:p>
    <w:bookmarkStart w:id="20" w:name="regulatory-compliance-and-permits"/>
    <w:p>
      <w:pPr>
        <w:pStyle w:val="Heading3"/>
      </w:pPr>
      <w:r>
        <w:t xml:space="preserve">2.1 Regulatory Compliance and Permits</w:t>
      </w:r>
    </w:p>
    <w:p>
      <w:pPr>
        <w:pStyle w:val="FirstParagraph"/>
      </w:pPr>
      <w:r>
        <w:t xml:space="preserve">The most significant hurdle for any</w:t>
      </w:r>
      <w:r>
        <w:t xml:space="preserve"> </w:t>
      </w:r>
      <w:r>
        <w:rPr>
          <w:bCs/>
          <w:b/>
        </w:rPr>
        <w:t xml:space="preserve">Videographer</w:t>
      </w:r>
      <w:r>
        <w:t xml:space="preserve"> </w:t>
      </w:r>
      <w:r>
        <w:t xml:space="preserve">working in</w:t>
      </w:r>
      <w:r>
        <w:t xml:space="preserve"> </w:t>
      </w:r>
      <w:r>
        <w:rPr>
          <w:bCs/>
          <w:b/>
        </w:rPr>
        <w:t xml:space="preserve">Iran Tehran</w:t>
      </w:r>
      <w:r>
        <w:t xml:space="preserve"> </w:t>
      </w:r>
      <w:r>
        <w:t xml:space="preserve">is navigating the complex regulatory environment. Filming public spaces commercial entities or individuals often requires explicit permission from various governmental bodies including the Ministry of Culture and Islamic Guidance. Unlike many Western markets where filming permits are standardized obtaining authorization can be a lengthy and opaque process.</w:t>
      </w:r>
    </w:p>
    <w:p>
      <w:pPr>
        <w:pStyle w:val="BlockText"/>
      </w:pPr>
      <w:r>
        <w:t xml:space="preserve">"In Tehran you must build relationships before you build footage. Understanding which ministry oversees which sector is not just bureaucratic it is a cultural imperative."</w:t>
      </w:r>
    </w:p>
    <w:p>
      <w:pPr>
        <w:pStyle w:val="FirstParagraph"/>
      </w:pPr>
      <w:r>
        <w:t xml:space="preserve">Failure to comply with these regulations can result in the confiscation of equipment fines or even legal repercussions. Therefore successful videography projects begin months in advance with extensive research and networking.</w:t>
      </w:r>
    </w:p>
    <w:bookmarkEnd w:id="20"/>
    <w:bookmarkStart w:id="21" w:name="X9448778c97500fd6f660ced9e793fc607dda140"/>
    <w:p>
      <w:pPr>
        <w:pStyle w:val="Heading3"/>
      </w:pPr>
      <w:r>
        <w:t xml:space="preserve">2.2 Technological Infrastructure and Sanctions</w:t>
      </w:r>
    </w:p>
    <w:p>
      <w:pPr>
        <w:pStyle w:val="FirstParagraph"/>
      </w:pPr>
      <w:r>
        <w:t xml:space="preserve">International sanctions have impacted the availability of cutting-edge technology in</w:t>
      </w:r>
      <w:r>
        <w:t xml:space="preserve"> </w:t>
      </w:r>
      <w:r>
        <w:rPr>
          <w:bCs/>
          <w:b/>
        </w:rPr>
        <w:t xml:space="preserve">Iran Tehran</w:t>
      </w:r>
      <w:r>
        <w:t xml:space="preserve">. While global brands like Sony Canon or Blackmagic Design are present obtaining the latest gear can be difficult due to supply chain disruptions and currency exchange fluctuations. Many</w:t>
      </w:r>
      <w:r>
        <w:t xml:space="preserve"> </w:t>
      </w:r>
      <w:r>
        <w:rPr>
          <w:bCs/>
          <w:b/>
        </w:rPr>
        <w:t xml:space="preserve">Videographer</w:t>
      </w:r>
      <w:r>
        <w:t xml:space="preserve"> </w:t>
      </w:r>
      <w:r>
        <w:t xml:space="preserve">professionals in Tehran rely on older models that are durable and supported by local repair shops.</w:t>
      </w:r>
    </w:p>
    <w:p>
      <w:pPr>
        <w:pStyle w:val="BodyText"/>
      </w:pPr>
      <w:r>
        <w:t xml:space="preserve">Furthermore internet censorship and bandwidth limitations pose challenges for post-production workflows. Uploading large 4K video files to cloud storage platforms such as Vimeo or YouTube can be slow or inaccessible. As a result many videographers have developed robust offline editing ecosystems using local servers and encrypted physical transfer methods.</w:t>
      </w:r>
    </w:p>
    <w:bookmarkEnd w:id="21"/>
    <w:bookmarkStart w:id="22" w:name="cultural-sensitivity-and-social-norms"/>
    <w:p>
      <w:pPr>
        <w:pStyle w:val="Heading3"/>
      </w:pPr>
      <w:r>
        <w:t xml:space="preserve">2.3 Cultural Sensitivity and Social Norms</w:t>
      </w:r>
    </w:p>
    <w:p>
      <w:pPr>
        <w:pStyle w:val="FirstParagraph"/>
      </w:pPr>
      <w:r>
        <w:t xml:space="preserve">The social fabric of</w:t>
      </w:r>
      <w:r>
        <w:t xml:space="preserve"> </w:t>
      </w:r>
      <w:r>
        <w:rPr>
          <w:bCs/>
          <w:b/>
        </w:rPr>
        <w:t xml:space="preserve">Iran Tehran</w:t>
      </w:r>
      <w:r>
        <w:t xml:space="preserve"> </w:t>
      </w:r>
      <w:r>
        <w:t xml:space="preserve">is deeply influenced by Islamic traditions and local customs. A skilled</w:t>
      </w:r>
    </w:p>
    <w:p>
      <w:pPr>
        <w:pStyle w:val="BodyText"/>
      </w:pPr>
      <w:r>
        <w:t xml:space="preserve">Videographer must be acutely aware of gender dynamics modesty standards in public spaces and appropriate behavior during filming. For instance capturing candid moments in public parks or religious sites requires tact respect and often the presence of a local fixer who can mediate interactions with subjects.</w:t>
      </w:r>
    </w:p>
    <w:p>
      <w:pPr>
        <w:pStyle w:val="BodyText"/>
      </w:pPr>
      <w:r>
        <w:t xml:space="preserve">Additionally political sensitivity is paramount. Content that could be interpreted as critical of state policies or disrespectful to national symbols must be carefully avoided unless explicitly commissioned by relevant authorities. This self-censorship is not merely a legal requirement but also a professional ethic that ensures long-term viability in the market.</w:t>
      </w:r>
    </w:p>
    <w:p>
      <w:pPr>
        <w:pStyle w:val="BodyText"/>
      </w:pPr>
      <w:r>
        <w:t xml:space="preserve">3. Strategic Opportunities and Market Demand</w:t>
      </w:r>
    </w:p>
    <w:bookmarkEnd w:id="22"/>
    <w:bookmarkStart w:id="23" w:name="the-rise-of-digital-content-creators"/>
    <w:p>
      <w:pPr>
        <w:pStyle w:val="Heading3"/>
      </w:pPr>
      <w:r>
        <w:t xml:space="preserve">3.1 The Rise of Digital Content Creators</w:t>
      </w:r>
    </w:p>
    <w:p>
      <w:pPr>
        <w:pStyle w:val="FirstParagraph"/>
      </w:pPr>
      <w:r>
        <w:t xml:space="preserve">Despite challenges there is an explosion of digital content creation among Iranians particularly within Tehran’s youth demographic. Social media platforms like Instagram Telegram and local alternatives are driving demand for high-quality short form video content.</w:t>
      </w:r>
      <w:r>
        <w:t xml:space="preserve"> </w:t>
      </w:r>
      <w:r>
        <w:rPr>
          <w:bCs/>
          <w:b/>
        </w:rPr>
        <w:t xml:space="preserve">Videographer</w:t>
      </w:r>
      <w:r>
        <w:t xml:space="preserve"> </w:t>
      </w:r>
      <w:r>
        <w:t xml:space="preserve">professionals who can produce engaging reels documentaries or corporate videos tailored to these platforms find themselves in high demand.</w:t>
      </w:r>
    </w:p>
    <w:bookmarkEnd w:id="23"/>
    <w:bookmarkStart w:id="24" w:name="corporate-branding-and-tourism-promotion"/>
    <w:p>
      <w:pPr>
        <w:pStyle w:val="Heading3"/>
      </w:pPr>
      <w:r>
        <w:t xml:space="preserve">3.2 Corporate Branding and Tourism Promotion</w:t>
      </w:r>
    </w:p>
    <w:p>
      <w:pPr>
        <w:pStyle w:val="FirstParagraph"/>
      </w:pPr>
      <w:r>
        <w:t xml:space="preserve">Iranian companies ranging from startups to established conglomerates are investing heavily in branding efforts to compete regionally and internationally. They require professional</w:t>
      </w:r>
      <w:r>
        <w:t xml:space="preserve"> </w:t>
      </w:r>
      <w:r>
        <w:rPr>
          <w:bCs/>
          <w:b/>
        </w:rPr>
        <w:t xml:space="preserve">Videographer</w:t>
      </w:r>
      <w:r>
        <w:t xml:space="preserve"> </w:t>
      </w:r>
      <w:r>
        <w:t xml:space="preserve">services to create corporate films product showcases and employee engagement videos. Similarly the Iranian government is actively promoting tourism highlighting the historical grandeur of Persepolis the architectural beauty of Isfahan or the natural wonders of Shiraz.</w:t>
      </w:r>
    </w:p>
    <w:p>
      <w:pPr>
        <w:pStyle w:val="BodyText"/>
      </w:pPr>
      <w:r>
        <w:t xml:space="preserve">Tehran serves as a central hub for these campaigns where production companies collaborate with local talent to create visually stunning narratives that appeal both to domestic audiences and international viewers.</w:t>
      </w:r>
    </w:p>
    <w:p>
      <w:pPr>
        <w:pStyle w:val="BodyText"/>
      </w:pPr>
      <w:r>
        <w:t xml:space="preserve">4. Case Example: The "Voices of Tehran" Documentary Project</w:t>
      </w:r>
    </w:p>
    <w:p>
      <w:pPr>
        <w:pStyle w:val="BodyText"/>
      </w:pPr>
      <w:r>
        <w:t xml:space="preserve">To illustrate the practical application of these strategies consider the case study of a recent documentary project titled "Voices of Tehran." This initiative aimed to capture the everyday lives diverse professions and artistic expressions within the capital city.</w:t>
      </w:r>
    </w:p>
    <w:p>
      <w:pPr>
        <w:numPr>
          <w:ilvl w:val="0"/>
          <w:numId w:val="1001"/>
        </w:numPr>
        <w:pStyle w:val="Compact"/>
      </w:pPr>
      <w:r>
        <w:rPr>
          <w:bCs/>
          <w:b/>
        </w:rPr>
        <w:t xml:space="preserve">Pre-Production:</w:t>
      </w:r>
      <w:r>
        <w:t xml:space="preserve">The</w:t>
      </w:r>
    </w:p>
    <w:p>
      <w:pPr>
        <w:numPr>
          <w:ilvl w:val="0"/>
          <w:numId w:val="1000"/>
        </w:numPr>
        <w:pStyle w:val="Compact"/>
      </w:pPr>
      <w:r>
        <w:t xml:space="preserve">Videographer team spent six weeks securing permits from local municipalities and cultural institutions. They hired a local producer who navigated bureaucratic requirements ensuring all legal bases were covered.</w:t>
      </w:r>
    </w:p>
    <w:p>
      <w:pPr>
        <w:numPr>
          <w:ilvl w:val="0"/>
          <w:numId w:val="1001"/>
        </w:numPr>
        <w:pStyle w:val="Compact"/>
      </w:pPr>
      <w:r>
        <w:rPr>
          <w:bCs/>
          <w:b/>
        </w:rPr>
        <w:t xml:space="preserve">Production:</w:t>
      </w:r>
      <w:r>
        <w:t xml:space="preserve">Filming was conducted during golden hours to mitigate harsh midday heat and minimize public disruption. The team employed discreet camera setups to respect privacy concerns while capturing authentic moments. Gender segregation protocols were strictly adhered to when filming in specific community centers.</w:t>
      </w:r>
    </w:p>
    <w:p>
      <w:pPr>
        <w:numPr>
          <w:ilvl w:val="0"/>
          <w:numId w:val="1001"/>
        </w:numPr>
        <w:pStyle w:val="Compact"/>
      </w:pPr>
      <w:r>
        <w:rPr>
          <w:bCs/>
          <w:b/>
        </w:rPr>
        <w:t xml:space="preserve">Post-Production:</w:t>
      </w:r>
      <w:r>
        <w:t xml:space="preserve">Editing was performed on local workstations due to internet restrictions. Color grading and sound design incorporated traditional Persian musical elements alongside modern cinematic scores to create a culturally resonant final product.</w:t>
      </w:r>
    </w:p>
    <w:p>
      <w:pPr>
        <w:numPr>
          <w:ilvl w:val="0"/>
          <w:numId w:val="1001"/>
        </w:numPr>
        <w:pStyle w:val="Compact"/>
      </w:pPr>
      <w:r>
        <w:rPr>
          <w:bCs/>
          <w:b/>
        </w:rPr>
        <w:t xml:space="preserve">Distribution:</w:t>
      </w:r>
      <w:r>
        <w:t xml:space="preserve">The finished documentary premiered at the Fajr International Film Festival in Tehran reaching both domestic audiences through state television and international viewers via curated online screenings avoiding sanctioned platforms.</w:t>
      </w:r>
    </w:p>
    <w:p>
      <w:pPr>
        <w:pStyle w:val="FirstParagraph"/>
      </w:pPr>
      <w:r>
        <w:t xml:space="preserve">This project succeeded because it balanced artistic vision with rigorous adherence to local regulations and cultural sensitivities demonstrating that a</w:t>
      </w:r>
      <w:r>
        <w:t xml:space="preserve"> </w:t>
      </w:r>
      <w:r>
        <w:rPr>
          <w:bCs/>
          <w:b/>
        </w:rPr>
        <w:t xml:space="preserve">Videographer</w:t>
      </w:r>
      <w:r>
        <w:t xml:space="preserve"> </w:t>
      </w:r>
      <w:r>
        <w:t xml:space="preserve">can thrive in</w:t>
      </w:r>
    </w:p>
    <w:p>
      <w:pPr>
        <w:pStyle w:val="BodyText"/>
      </w:pPr>
      <w:r>
        <w:t xml:space="preserve">Iran Tehran by prioritizing respect collaboration and adaptability.</w:t>
      </w:r>
    </w:p>
    <w:p>
      <w:pPr>
        <w:pStyle w:val="BodyText"/>
      </w:pPr>
      <w:r>
        <w:t xml:space="preserve">5. Recommendations for Aspiring Videographers</w:t>
      </w:r>
    </w:p>
    <w:p>
      <w:pPr>
        <w:numPr>
          <w:ilvl w:val="0"/>
          <w:numId w:val="1002"/>
        </w:numPr>
        <w:pStyle w:val="Compact"/>
      </w:pPr>
      <w:r>
        <w:rPr>
          <w:bCs/>
          <w:b/>
        </w:rPr>
        <w:t xml:space="preserve">Cultivate Local Networks:</w:t>
      </w:r>
      <w:r>
        <w:t xml:space="preserve">Prioritize building trust with local fixers producers and government liaisons who understand the intricacies of filming in</w:t>
      </w:r>
    </w:p>
    <w:p>
      <w:pPr>
        <w:numPr>
          <w:ilvl w:val="0"/>
          <w:numId w:val="1000"/>
        </w:numPr>
        <w:pStyle w:val="Compact"/>
      </w:pPr>
      <w:r>
        <w:t xml:space="preserve">Iran Tehran.</w:t>
      </w:r>
    </w:p>
    <w:p>
      <w:pPr>
        <w:numPr>
          <w:ilvl w:val="0"/>
          <w:numId w:val="1002"/>
        </w:numPr>
        <w:pStyle w:val="Compact"/>
      </w:pPr>
      <w:r>
        <w:rPr>
          <w:bCs/>
          <w:b/>
        </w:rPr>
        <w:t xml:space="preserve">Invest in Durable Gear:</w:t>
      </w:r>
      <w:r>
        <w:t xml:space="preserve">Purchase robust equipment that can withstand environmental challenges and is supported by local repair services given import limitations.</w:t>
      </w:r>
    </w:p>
    <w:p>
      <w:pPr>
        <w:numPr>
          <w:ilvl w:val="0"/>
          <w:numId w:val="1002"/>
        </w:numPr>
        <w:pStyle w:val="Compact"/>
      </w:pPr>
      <w:r>
        <w:rPr>
          <w:bCs/>
          <w:b/>
        </w:rPr>
        <w:t xml:space="preserve">Master Cultural Nuances:</w:t>
      </w:r>
      <w:r>
        <w:t xml:space="preserve">Educate yourself on Islamic etiquette social norms and political sensitivities to avoid unintentional offense or legal issues.</w:t>
      </w:r>
    </w:p>
    <w:p>
      <w:pPr>
        <w:numPr>
          <w:ilvl w:val="0"/>
          <w:numId w:val="1002"/>
        </w:numPr>
        <w:pStyle w:val="Compact"/>
      </w:pPr>
      <w:r>
        <w:rPr>
          <w:bCs/>
          <w:b/>
        </w:rPr>
        <w:t xml:space="preserve">Diversify Skill Sets:</w:t>
      </w:r>
      <w:r>
        <w:t xml:space="preserve">Become proficient in editing sound design and color grading offline since internet dependencies are risky.</w:t>
      </w:r>
    </w:p>
    <w:p>
      <w:pPr>
        <w:numPr>
          <w:ilvl w:val="0"/>
          <w:numId w:val="1002"/>
        </w:numPr>
        <w:pStyle w:val="Compact"/>
      </w:pPr>
      <w:r>
        <w:rPr>
          <w:bCs/>
          <w:b/>
        </w:rPr>
        <w:t xml:space="preserve">Stay Updated on Regulations:</w:t>
      </w:r>
      <w:r>
        <w:t xml:space="preserve">The regulatory landscape in</w:t>
      </w:r>
    </w:p>
    <w:p>
      <w:pPr>
        <w:numPr>
          <w:ilvl w:val="0"/>
          <w:numId w:val="1000"/>
        </w:numPr>
        <w:pStyle w:val="Compact"/>
      </w:pPr>
      <w:r>
        <w:t xml:space="preserve">Iran can shift rapidly. Maintain open lines of communication with legal experts specializing in media law to ensure compliance.</w:t>
      </w:r>
    </w:p>
    <w:p>
      <w:pPr>
        <w:pStyle w:val="FirstParagraph"/>
      </w:pPr>
      <w:r>
        <w:t xml:space="preserve">6. Conclusion</w:t>
      </w:r>
    </w:p>
    <w:p>
      <w:pPr>
        <w:pStyle w:val="BodyText"/>
      </w:pPr>
      <w:r>
        <w:t xml:space="preserve">The role of a</w:t>
      </w:r>
    </w:p>
    <w:p>
      <w:pPr>
        <w:pStyle w:val="BodyText"/>
      </w:pPr>
      <w:r>
        <w:t xml:space="preserve">Videographer in</w:t>
      </w:r>
    </w:p>
    <w:p>
      <w:pPr>
        <w:pStyle w:val="BodyText"/>
      </w:pPr>
      <w:r>
        <w:t xml:space="preserve">Iran Tehran is far more complex than simply operating a camera it involves navigating a labyrinth of cultural ethical and logistical challenges. However within these constraints lies immense creative potential. By respecting local traditions embracing technological adaptability and fostering deep community connections videographers can produce compelling content that resonates deeply with audiences both within</w:t>
      </w:r>
      <w:r>
        <w:t xml:space="preserve"> </w:t>
      </w:r>
      <w:r>
        <w:rPr>
          <w:bCs/>
          <w:b/>
        </w:rPr>
        <w:t xml:space="preserve">Iran</w:t>
      </w:r>
      <w:r>
        <w:t xml:space="preserve"> </w:t>
      </w:r>
      <w:r>
        <w:t xml:space="preserve">and globally.</w:t>
      </w:r>
    </w:p>
    <w:p>
      <w:pPr>
        <w:pStyle w:val="BodyText"/>
      </w:pPr>
      <w:r>
        <w:t xml:space="preserve">This case study underscores that success in this market is not determined solely by technical skill but by cultural intelligence legal compliance and strategic patience. For those willing to invest the time to understand the unique context of Tehran videography becomes a powerful tool for bridging divides telling untold stories and preserving the vibrant visual heritage of one of the world’s most fascinating cities.</w:t>
      </w:r>
    </w:p>
    <w:p>
      <w:pPr>
        <w:pStyle w:val="BodyText"/>
      </w:pP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Services in Iran Tehran</dc:title>
  <dc:creator/>
  <dc:language>en</dc:language>
  <cp:keywords/>
  <dcterms:created xsi:type="dcterms:W3CDTF">2026-07-29T04:54:03Z</dcterms:created>
  <dcterms:modified xsi:type="dcterms:W3CDTF">2026-07-29T04:54:03Z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