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in</w:t>
      </w:r>
      <w:r>
        <w:t xml:space="preserve"> </w:t>
      </w:r>
      <w:r>
        <w:t xml:space="preserve">Japan</w:t>
      </w:r>
      <w:r>
        <w:t xml:space="preserve"> </w:t>
      </w:r>
      <w:r>
        <w:t xml:space="preserve">Tokyo</w:t>
      </w:r>
    </w:p>
    <w:bookmarkStart w:id="30" w:name="X3c23d0ec1a53cd84e72dd290dd362cfc4371f00"/>
    <w:p>
      <w:pPr>
        <w:pStyle w:val="Heading1"/>
      </w:pPr>
      <w:r>
        <w:t xml:space="preserve">Aesthetic Precision and Cultural Nuance: A Case Study on Videographer Services in Japan Tokyo</w:t>
      </w:r>
    </w:p>
    <w:p>
      <w:pPr>
        <w:pStyle w:val="FirstParagraph"/>
      </w:pPr>
      <w:r>
        <w:rPr>
          <w:bCs/>
          <w:b/>
        </w:rPr>
        <w:t xml:space="preserve">Date:</w:t>
      </w:r>
      <w:r>
        <w:t xml:space="preserve"> </w:t>
      </w:r>
      <w:r>
        <w:t xml:space="preserve">October 24, 2023</w:t>
      </w:r>
      <w:r>
        <w:br/>
      </w:r>
      <w:r>
        <w:rPr>
          <w:bCs/>
          <w:b/>
        </w:rPr>
        <w:t xml:space="preserve">Subject:</w:t>
      </w:r>
      <w:r>
        <w:t xml:space="preserve">The Integration of Professional Videography in the Dynamic Urban Landscape of Japan Tokyo</w:t>
      </w:r>
    </w:p>
    <w:p>
      <w:pPr>
        <w:pStyle w:val="BodyText"/>
      </w:pPr>
      <w:r>
        <w:rPr>
          <w:bCs/>
          <w:b/>
        </w:rPr>
        <w:t xml:space="preserve">Executive Summary:</w:t>
      </w:r>
      <w:r>
        <w:br/>
      </w:r>
      <w:r>
        <w:t xml:space="preserve">This case study examines the critical role and operational challenges faced by a professional</w:t>
      </w:r>
      <w:r>
        <w:t xml:space="preserve"> </w:t>
      </w:r>
      <w:r>
        <w:rPr>
          <w:iCs/>
          <w:i/>
        </w:rPr>
        <w:t xml:space="preserve">Videographer</w:t>
      </w:r>
      <w:r>
        <w:t xml:space="preserve"> </w:t>
      </w:r>
      <w:r>
        <w:t xml:space="preserve">operating within the complex cultural and physical environment of</w:t>
      </w:r>
      <w:r>
        <w:t xml:space="preserve"> </w:t>
      </w:r>
      <w:r>
        <w:rPr>
          <w:iCs/>
          <w:i/>
        </w:rPr>
        <w:t xml:space="preserve">Japan Tokyo</w:t>
      </w:r>
      <w:r>
        <w:t xml:space="preserve">. It explores how high-quality visual storytelling must adapt to local customs, lighting conditions, and logistical constraints to succeed in one of the world's most visually stimulating yet technically demanding cities.</w:t>
      </w:r>
    </w:p>
    <w:bookmarkStart w:id="20" w:name="X2db3c36da4960fdeb114ccb8d50e194a1251a0d"/>
    <w:p>
      <w:pPr>
        <w:pStyle w:val="Heading2"/>
      </w:pPr>
      <w:r>
        <w:t xml:space="preserve">1. Introduction: The Visual Landscape of Japan Tokyo</w:t>
      </w:r>
    </w:p>
    <w:p>
      <w:pPr>
        <w:pStyle w:val="FirstParagraph"/>
      </w:pPr>
      <w:r>
        <w:rPr>
          <w:bCs/>
          <w:b/>
        </w:rPr>
        <w:t xml:space="preserve">Japan Tokyo</w:t>
      </w:r>
      <w:r>
        <w:t xml:space="preserve"> </w:t>
      </w:r>
      <w:r>
        <w:t xml:space="preserve">stands as a global epicenter for technology, fashion, tradition, and neon-lit futurism. For brands looking to establish presence or narrative depth in this region, the visual medium is paramount. However, the environment presents unique paradoxes: it is simultaneously overcrowded and serene; ancient and hyper-modern; public and intensely private.</w:t>
      </w:r>
    </w:p>
    <w:p>
      <w:pPr>
        <w:pStyle w:val="BodyText"/>
      </w:pPr>
      <w:r>
        <w:t xml:space="preserve">A standard approach to video production often fails here because it does not account for the specific nuances of location scouting in dense urban centers or the cultural expectations of content consumption in East Asia. This case study details how a specialized</w:t>
      </w:r>
      <w:r>
        <w:t xml:space="preserve"> </w:t>
      </w:r>
      <w:r>
        <w:rPr>
          <w:iCs/>
          <w:i/>
        </w:rPr>
        <w:t xml:space="preserve">Videographer</w:t>
      </w:r>
      <w:r>
        <w:t xml:space="preserve"> </w:t>
      </w:r>
      <w:r>
        <w:t xml:space="preserve">navigated these waters to deliver a successful corporate and lifestyle campaign for an international tech client launching a new product line.</w:t>
      </w:r>
    </w:p>
    <w:bookmarkEnd w:id="20"/>
    <w:bookmarkStart w:id="21" w:name="X849c4c6c847009d6ef1c6a01b4de2862ae2262b"/>
    <w:p>
      <w:pPr>
        <w:pStyle w:val="Heading2"/>
      </w:pPr>
      <w:r>
        <w:t xml:space="preserve">2. The Challenge: Navigating Logistics and Culture</w:t>
      </w:r>
    </w:p>
    <w:p>
      <w:pPr>
        <w:pStyle w:val="FirstParagraph"/>
      </w:pPr>
      <w:r>
        <w:t xml:space="preserve">The primary objective was to create a 3-minute promotional video that showcased the harmony between traditional Japanese craftsmanship and futuristic Tokyo innovation. The challenges were multifaceted:</w:t>
      </w:r>
    </w:p>
    <w:p>
      <w:pPr>
        <w:numPr>
          <w:ilvl w:val="0"/>
          <w:numId w:val="1001"/>
        </w:numPr>
        <w:pStyle w:val="Compact"/>
      </w:pPr>
      <w:r>
        <w:rPr>
          <w:bCs/>
          <w:b/>
        </w:rPr>
        <w:t xml:space="preserve">Logistical Complexity:</w:t>
      </w:r>
      <w:r>
        <w:t xml:space="preserve"> </w:t>
      </w:r>
      <w:r>
        <w:t xml:space="preserve">Filming in central wards like Shibuya and Shinjuku requires precise timing. Traffic, pedestrian flow, and noise levels vary drastically by hour.</w:t>
      </w:r>
    </w:p>
    <w:p>
      <w:pPr>
        <w:numPr>
          <w:ilvl w:val="0"/>
          <w:numId w:val="1001"/>
        </w:numPr>
        <w:pStyle w:val="Compact"/>
      </w:pPr>
      <w:r>
        <w:rPr>
          <w:bCs/>
          <w:b/>
        </w:rPr>
        <w:t xml:space="preserve">Cultural Sensitivity:</w:t>
      </w:r>
      <w:r>
        <w:t xml:space="preserve"> </w:t>
      </w:r>
      <w:r>
        <w:t xml:space="preserve">In</w:t>
      </w:r>
      <w:r>
        <w:t xml:space="preserve"> </w:t>
      </w:r>
      <w:r>
        <w:rPr>
          <w:iCs/>
          <w:i/>
        </w:rPr>
        <w:t xml:space="preserve">Japan Tokyo</w:t>
      </w:r>
      <w:r>
        <w:t xml:space="preserve">, the concept of "wa" (harmony) is crucial. Filming must not disrupt public order or invade personal privacy excessively.</w:t>
      </w:r>
    </w:p>
    <w:p>
      <w:pPr>
        <w:numPr>
          <w:ilvl w:val="0"/>
          <w:numId w:val="1001"/>
        </w:numPr>
        <w:pStyle w:val="Compact"/>
      </w:pPr>
      <w:r>
        <w:rPr>
          <w:bCs/>
          <w:b/>
        </w:rPr>
        <w:t xml:space="preserve">Aesthetic Consistency:</w:t>
      </w:r>
      <w:r>
        <w:t xml:space="preserve"> </w:t>
      </w:r>
      <w:r>
        <w:t xml:space="preserve">The client required a seamless blend of warm, traditional tones (wood, paper lanterns) and cool, cyberpunk aesthetics (neon signs, rain-slicked streets).</w:t>
      </w:r>
    </w:p>
    <w:p>
      <w:pPr>
        <w:pStyle w:val="FirstParagraph"/>
      </w:pPr>
      <w:r>
        <w:t xml:space="preserve">The lead</w:t>
      </w:r>
      <w:r>
        <w:t xml:space="preserve"> </w:t>
      </w:r>
      <w:r>
        <w:rPr>
          <w:iCs/>
          <w:i/>
        </w:rPr>
        <w:t xml:space="preserve">Videographer</w:t>
      </w:r>
      <w:r>
        <w:t xml:space="preserve">, tasked with this project, faced the immediate hurdle of securing permits. Unlike Western cities where street filming is often permissible with minimal oversight,</w:t>
      </w:r>
      <w:r>
        <w:t xml:space="preserve"> </w:t>
      </w:r>
      <w:r>
        <w:rPr>
          <w:bCs/>
          <w:b/>
        </w:rPr>
        <w:t xml:space="preserve">Japan Tokyo</w:t>
      </w:r>
      <w:r>
        <w:t xml:space="preserve"> </w:t>
      </w:r>
      <w:r>
        <w:t xml:space="preserve">has strict regulations regarding commercial shooting in public spaces. A mere violation could result in the confiscation of equipment and immediate cessation of work.</w:t>
      </w:r>
    </w:p>
    <w:bookmarkEnd w:id="21"/>
    <w:bookmarkStart w:id="25" w:name="X49cb05795c6e8f317dc2a81045522695c134ae7"/>
    <w:p>
      <w:pPr>
        <w:pStyle w:val="Heading2"/>
      </w:pPr>
      <w:r>
        <w:t xml:space="preserve">3. Strategic Implementation: The Role of the Videographer</w:t>
      </w:r>
    </w:p>
    <w:bookmarkStart w:id="22" w:name="X5ab604d0944c7db4f7053db03e8e6b8aadb4651"/>
    <w:p>
      <w:pPr>
        <w:pStyle w:val="Heading3"/>
      </w:pPr>
      <w:r>
        <w:t xml:space="preserve">A. Pre-Production and Cultural Intelligence</w:t>
      </w:r>
    </w:p>
    <w:p>
      <w:pPr>
        <w:pStyle w:val="FirstParagraph"/>
      </w:pPr>
      <w:r>
        <w:t xml:space="preserve">The success of the project hinged on pre-production intelligence. The</w:t>
      </w:r>
      <w:r>
        <w:t xml:space="preserve"> </w:t>
      </w:r>
      <w:r>
        <w:rPr>
          <w:iCs/>
          <w:i/>
        </w:rPr>
        <w:t xml:space="preserve">Videographer</w:t>
      </w:r>
      <w:r>
        <w:t xml:space="preserve"> </w:t>
      </w:r>
      <w:r>
        <w:t xml:space="preserve">did not rely solely on digital mapping but engaged local fixers who understood the rhythm of neighborhoods in</w:t>
      </w:r>
      <w:r>
        <w:t xml:space="preserve"> </w:t>
      </w:r>
      <w:r>
        <w:rPr>
          <w:bCs/>
          <w:b/>
        </w:rPr>
        <w:t xml:space="preserve">Japan Tokyo</w:t>
      </w:r>
      <w:r>
        <w:t xml:space="preserve">. They identified that certain alleyways (yokocho) offered authentic texture without requiring formal permits if shot discreetly, while major intersections required police notification.</w:t>
      </w:r>
    </w:p>
    <w:p>
      <w:pPr>
        <w:pStyle w:val="BodyText"/>
      </w:pPr>
      <w:r>
        <w:t xml:space="preserve">More importantly, the</w:t>
      </w:r>
      <w:r>
        <w:t xml:space="preserve"> </w:t>
      </w:r>
      <w:r>
        <w:rPr>
          <w:iCs/>
          <w:i/>
        </w:rPr>
        <w:t xml:space="preserve">Videographer</w:t>
      </w:r>
      <w:r>
        <w:t xml:space="preserve"> </w:t>
      </w:r>
      <w:r>
        <w:t xml:space="preserve">adapted the script to respect local sensibilities. Direct eye contact with camera subjects in traditional settings can be perceived as aggressive. Therefore, the directing style shifted toward observational cinema techniques, capturing subjects in candid moments of work and life rather than forced performance.</w:t>
      </w:r>
    </w:p>
    <w:bookmarkEnd w:id="22"/>
    <w:bookmarkStart w:id="23" w:name="b.-technical-adaptation-to-environment"/>
    <w:p>
      <w:pPr>
        <w:pStyle w:val="Heading3"/>
      </w:pPr>
      <w:r>
        <w:t xml:space="preserve">B. Technical Adaptation to Environment</w:t>
      </w:r>
    </w:p>
    <w:p>
      <w:pPr>
        <w:pStyle w:val="FirstParagraph"/>
      </w:pPr>
      <w:r>
        <w:t xml:space="preserve">The lighting conditions in</w:t>
      </w:r>
      <w:r>
        <w:t xml:space="preserve"> </w:t>
      </w:r>
      <w:r>
        <w:rPr>
          <w:bCs/>
          <w:b/>
        </w:rPr>
        <w:t xml:space="preserve">Japan Tokyo</w:t>
      </w:r>
      <w:r>
        <w:t xml:space="preserve"> </w:t>
      </w:r>
      <w:r>
        <w:t xml:space="preserve">present a technical paradox for any skilled</w:t>
      </w:r>
      <w:r>
        <w:t xml:space="preserve"> </w:t>
      </w:r>
      <w:r>
        <w:rPr>
          <w:iCs/>
          <w:i/>
        </w:rPr>
        <w:t xml:space="preserve">Videographer</w:t>
      </w:r>
      <w:r>
        <w:t xml:space="preserve">. The city is one of the most brightly lit urban environments on Earth due to signage and streetlights. However, interior spaces, particularly traditional ryokans or offices in older buildings, are often dimly lit with warm tungsten light.</w:t>
      </w:r>
    </w:p>
    <w:p>
      <w:pPr>
        <w:pStyle w:val="BodyText"/>
      </w:pPr>
      <w:r>
        <w:t xml:space="preserve">To bridge this gap:</w:t>
      </w:r>
    </w:p>
    <w:p>
      <w:pPr>
        <w:numPr>
          <w:ilvl w:val="0"/>
          <w:numId w:val="1002"/>
        </w:numPr>
        <w:pStyle w:val="Compact"/>
      </w:pPr>
      <w:r>
        <w:rPr>
          <w:bCs/>
          <w:b/>
        </w:rPr>
        <w:t xml:space="preserve">Night Shoots:</w:t>
      </w:r>
      <w:r>
        <w:t xml:space="preserve"> </w:t>
      </w:r>
      <w:r>
        <w:t xml:space="preserve">The team utilized high-sensitivity sensors and wide apertures to capture the neon glow of Akihabara without introducing excessive digital noise. This highlighted the "Cyberpunk" aesthetic naturally.</w:t>
      </w:r>
    </w:p>
    <w:p>
      <w:pPr>
        <w:numPr>
          <w:ilvl w:val="0"/>
          <w:numId w:val="1002"/>
        </w:numPr>
        <w:pStyle w:val="Compact"/>
      </w:pPr>
      <w:r>
        <w:rPr>
          <w:bCs/>
          <w:b/>
        </w:rPr>
        <w:t xml:space="preserve">Interior Shoots:</w:t>
      </w:r>
      <w:r>
        <w:t xml:space="preserve"> </w:t>
      </w:r>
      <w:r>
        <w:t xml:space="preserve">Diffusers were heavily employed to soften harsh artificial lights, creating a flattering, cinematic look that respected the intimate scale of traditional spaces.</w:t>
      </w:r>
    </w:p>
    <w:bookmarkEnd w:id="23"/>
    <w:bookmarkStart w:id="24" w:name="c.-the-art-of-momen-timing"/>
    <w:p>
      <w:pPr>
        <w:pStyle w:val="Heading3"/>
      </w:pPr>
      <w:r>
        <w:t xml:space="preserve">C. The Art of "Momen" (Timing)</w:t>
      </w:r>
    </w:p>
    <w:p>
      <w:pPr>
        <w:pStyle w:val="FirstParagraph"/>
      </w:pPr>
      <w:r>
        <w:t xml:space="preserve">A critical concept adopted by the</w:t>
      </w:r>
    </w:p>
    <w:p>
      <w:pPr>
        <w:pStyle w:val="BodyText"/>
      </w:pPr>
      <w:r>
        <w:t xml:space="preserve">Videographer was "momen," or seizing the right moment. In a city like Tokyo, timing is everything. Rush hour at Shibuya Crossing offers chaotic energy, while 4:00 AM offers a ghostly, ethereal silence rarely seen elsewhere. The production schedule was built around these peaks and valleys to capture contrasting moods within the same location.</w:t>
      </w:r>
    </w:p>
    <w:bookmarkEnd w:id="24"/>
    <w:bookmarkEnd w:id="25"/>
    <w:bookmarkStart w:id="26" w:name="execution-scenes-from-the-field"/>
    <w:p>
      <w:pPr>
        <w:pStyle w:val="Heading2"/>
      </w:pPr>
      <w:r>
        <w:t xml:space="preserve">4. Execution: Scenes from the Field</w:t>
      </w:r>
    </w:p>
    <w:p>
      <w:pPr>
        <w:pStyle w:val="FirstParagraph"/>
      </w:pPr>
      <w:r>
        <w:t xml:space="preserve">The shoot involved three distinct phases, each requiring different approaches from the</w:t>
      </w:r>
      <w:r>
        <w:t xml:space="preserve"> </w:t>
      </w:r>
      <w:r>
        <w:rPr>
          <w:iCs/>
          <w:i/>
        </w:rPr>
        <w:t xml:space="preserve">Videographer</w:t>
      </w:r>
      <w:r>
        <w:t xml:space="preserve">:</w:t>
      </w:r>
    </w:p>
    <w:p>
      <w:pPr>
        <w:numPr>
          <w:ilvl w:val="0"/>
          <w:numId w:val="1003"/>
        </w:numPr>
        <w:pStyle w:val="Compact"/>
      </w:pPr>
      <w:r>
        <w:rPr>
          <w:bCs/>
          <w:b/>
        </w:rPr>
        <w:t xml:space="preserve">The Traditional Phase:</w:t>
      </w:r>
      <w:r>
        <w:t xml:space="preserve"> </w:t>
      </w:r>
      <w:r>
        <w:t xml:space="preserve">Filmed in Asakusa and Yanaka Ginza. Here, the camera work was handheld but stable, mimicking a human eye walking through history. The focus was on textures: rice paper doors (shoji), calligraphy brushes, and steam rising from tea houses.</w:t>
      </w:r>
    </w:p>
    <w:p>
      <w:pPr>
        <w:numPr>
          <w:ilvl w:val="0"/>
          <w:numId w:val="1003"/>
        </w:numPr>
        <w:pStyle w:val="Compact"/>
      </w:pPr>
      <w:r>
        <w:rPr>
          <w:bCs/>
          <w:b/>
        </w:rPr>
        <w:t xml:space="preserve">The Transition Phase:</w:t>
      </w:r>
      <w:r>
        <w:t xml:space="preserve"> </w:t>
      </w:r>
      <w:r>
        <w:t xml:space="preserve">Shot along the Sumida River at dusk. This served as the visual bridge between old and new, utilizing long-exposure techniques to blur the traffic into streaks of light while keeping traditional temple structures sharp in the foreground.</w:t>
      </w:r>
    </w:p>
    <w:p>
      <w:pPr>
        <w:numPr>
          <w:ilvl w:val="0"/>
          <w:numId w:val="1003"/>
        </w:numPr>
        <w:pStyle w:val="Compact"/>
      </w:pPr>
      <w:r>
        <w:rPr>
          <w:bCs/>
          <w:b/>
        </w:rPr>
        <w:t xml:space="preserve">The Futuristic Phase:</w:t>
      </w:r>
      <w:r>
        <w:t xml:space="preserve"> </w:t>
      </w:r>
      <w:r>
        <w:t xml:space="preserve">Located in Odaiba and Shibuya. Here, gimbal-stabilized shots were used to convey speed and technological precision. The color grading shifted towards cooler blues and magentas, reflecting the digital heartbeat of modern</w:t>
      </w:r>
      <w:r>
        <w:t xml:space="preserve"> </w:t>
      </w:r>
      <w:r>
        <w:rPr>
          <w:bCs/>
          <w:b/>
        </w:rPr>
        <w:t xml:space="preserve">Japan Tokyo</w:t>
      </w:r>
      <w:r>
        <w:t xml:space="preserve">.</w:t>
      </w:r>
    </w:p>
    <w:p>
      <w:pPr>
        <w:pStyle w:val="FirstParagraph"/>
      </w:pPr>
      <w:r>
        <w:t xml:space="preserve">A notable incident occurred when a sudden rainstorm hit the Shinjuku district. Rather than halting production, the</w:t>
      </w:r>
      <w:r>
        <w:t xml:space="preserve"> </w:t>
      </w:r>
      <w:r>
        <w:rPr>
          <w:iCs/>
          <w:i/>
        </w:rPr>
        <w:t xml:space="preserve">Videographer</w:t>
      </w:r>
      <w:r>
        <w:t xml:space="preserve"> </w:t>
      </w:r>
      <w:r>
        <w:t xml:space="preserve">adapted immediately. Rain reflects light, turning neon signs into watercolor paintings on the asphalt. This unplanned element became one of the most visually striking sequences in the final edit, demonstrating agility and creative problem-solving.</w:t>
      </w:r>
    </w:p>
    <w:bookmarkEnd w:id="26"/>
    <w:bookmarkStart w:id="27" w:name="challenges-and-mitigation-strategies"/>
    <w:p>
      <w:pPr>
        <w:pStyle w:val="Heading2"/>
      </w:pPr>
      <w:r>
        <w:t xml:space="preserve">5. Challenges and Mitigation Strategies</w:t>
      </w:r>
    </w:p>
    <w:p>
      <w:pPr>
        <w:pStyle w:val="FirstParagraph"/>
      </w:pPr>
      <w:r>
        <w:rPr>
          <w:bCs/>
          <w:b/>
        </w:rPr>
        <w:t xml:space="preserve">Pedestrian Flow:</w:t>
      </w:r>
      <w:r>
        <w:t xml:space="preserve"> </w:t>
      </w:r>
      <w:r>
        <w:t xml:space="preserve">Filming in busy areas requires moving quickly to avoid blocking foot traffic, which is considered rude. The crew utilized prime lenses with wide apertures to allow for faster shutter speeds and smaller crews, enabling them to "shoot and move" efficiently.</w:t>
      </w:r>
    </w:p>
    <w:p>
      <w:pPr>
        <w:pStyle w:val="BodyText"/>
      </w:pPr>
      <w:r>
        <w:rPr>
          <w:bCs/>
          <w:b/>
        </w:rPr>
        <w:t xml:space="preserve">Audio Pollution:</w:t>
      </w:r>
      <w:r>
        <w:t xml:space="preserve"> </w:t>
      </w:r>
      <w:r>
        <w:t xml:space="preserve">Tokyo is visually loud but audibly distinct. While busy, it is not as noisy as some Western megacities due to strict noise ordinances. However, wind noise in open areas like Odaiba was a challenge. The</w:t>
      </w:r>
      <w:r>
        <w:t xml:space="preserve"> </w:t>
      </w:r>
      <w:r>
        <w:rPr>
          <w:iCs/>
          <w:i/>
        </w:rPr>
        <w:t xml:space="preserve">Videographer</w:t>
      </w:r>
      <w:r>
        <w:t xml:space="preserve"> </w:t>
      </w:r>
      <w:r>
        <w:t xml:space="preserve">invested in high-quality directional microphones and windshield protection (dead cats) to ensure clean audio capture amidst the urban wind.</w:t>
      </w:r>
    </w:p>
    <w:bookmarkEnd w:id="27"/>
    <w:bookmarkStart w:id="28" w:name="results-and-impact"/>
    <w:p>
      <w:pPr>
        <w:pStyle w:val="Heading2"/>
      </w:pPr>
      <w:r>
        <w:t xml:space="preserve">6. Results and Impact</w:t>
      </w:r>
    </w:p>
    <w:p>
      <w:pPr>
        <w:pStyle w:val="FirstParagraph"/>
      </w:pPr>
      <w:r>
        <w:t xml:space="preserve">The final video was well-received by the client and their target audience in both global markets and within Japan. The social media campaign generated over 500,000 views in its first week, with specific praise for the "authentic yet modern" feel of the visuals.</w:t>
      </w:r>
    </w:p>
    <w:p>
      <w:pPr>
        <w:pStyle w:val="BodyText"/>
      </w:pPr>
      <w:r>
        <w:rPr>
          <w:bCs/>
          <w:b/>
        </w:rPr>
        <w:t xml:space="preserve">Key Metrics:</w:t>
      </w:r>
    </w:p>
    <w:p>
      <w:pPr>
        <w:numPr>
          <w:ilvl w:val="0"/>
          <w:numId w:val="1004"/>
        </w:numPr>
        <w:pStyle w:val="Compact"/>
      </w:pPr>
      <w:r>
        <w:rPr>
          <w:bCs/>
          <w:b/>
        </w:rPr>
        <w:t xml:space="preserve">Audience Retention:</w:t>
      </w:r>
      <w:r>
        <w:t xml:space="preserve"> </w:t>
      </w:r>
      <w:r>
        <w:t xml:space="preserve">85% retention rate through the 3-minute mark, indicating strong visual engagement.</w:t>
      </w:r>
    </w:p>
    <w:p>
      <w:pPr>
        <w:numPr>
          <w:ilvl w:val="0"/>
          <w:numId w:val="1004"/>
        </w:numPr>
        <w:pStyle w:val="Compact"/>
      </w:pPr>
      <w:r>
        <w:br/>
      </w:r>
      <w:r>
        <w:t xml:space="preserve">Sentiment Analysis: Comments frequently cited the "beauty of Tokyo" and "respectful representation of culture."</w:t>
      </w:r>
    </w:p>
    <w:p>
      <w:pPr>
        <w:numPr>
          <w:ilvl w:val="0"/>
          <w:numId w:val="1004"/>
        </w:numPr>
        <w:pStyle w:val="Compact"/>
      </w:pPr>
      <w:r>
        <w:rPr>
          <w:bCs/>
          <w:b/>
        </w:rPr>
        <w:t xml:space="preserve">Cultural Bridge:</w:t>
      </w:r>
      <w:r>
        <w:t xml:space="preserve"> </w:t>
      </w:r>
      <w:r>
        <w:t xml:space="preserve">The video successfully appealed to both domestic Japanese viewers (who appreciated the authentic locations) and international tourists (who recognized iconic landmarks).</w:t>
      </w:r>
    </w:p>
    <w:bookmarkEnd w:id="28"/>
    <w:bookmarkStart w:id="29" w:name="Xeb4f3a3d281cfbadad1d534f33344662a411651"/>
    <w:p>
      <w:pPr>
        <w:pStyle w:val="Heading2"/>
      </w:pPr>
      <w:r>
        <w:t xml:space="preserve">7. Conclusion: Lessons for Future Videography in Japan Tokyo</w:t>
      </w:r>
    </w:p>
    <w:p>
      <w:pPr>
        <w:pStyle w:val="FirstParagraph"/>
      </w:pPr>
      <w:r>
        <w:t xml:space="preserve">This case study underscores that being a</w:t>
      </w:r>
      <w:r>
        <w:t xml:space="preserve"> </w:t>
      </w:r>
      <w:r>
        <w:rPr>
          <w:iCs/>
          <w:i/>
        </w:rPr>
        <w:t xml:space="preserve">Videographer</w:t>
      </w:r>
      <w:r>
        <w:t xml:space="preserve"> </w:t>
      </w:r>
      <w:r>
        <w:t xml:space="preserve">in</w:t>
      </w:r>
      <w:r>
        <w:t xml:space="preserve"> </w:t>
      </w:r>
      <w:r>
        <w:rPr>
          <w:bCs/>
          <w:b/>
        </w:rPr>
        <w:t xml:space="preserve">Japan Tokyo</w:t>
      </w:r>
      <w:r>
        <w:t xml:space="preserve">&gt; is not merely about technical proficiency with cameras and editing software. It is about cultural fluency, logistical agility, and aesthetic sensitivity.</w:t>
      </w:r>
    </w:p>
    <w:p>
      <w:pPr>
        <w:pStyle w:val="BodyText"/>
      </w:pPr>
      <w:r>
        <w:t xml:space="preserve">The city demands a respectful approach to space and time. The most successful productions are those that listen to the city—understanding its rhythms, respecting its rules, and highlighting its unique juxtaposition of history and innovation. For any media professional aiming to operate in this region, the lesson is clear: preparation must be exhaustive, adaptation must be constant, and respect for the local context is not just a courtesy—it is a creative necessity.</w:t>
      </w:r>
    </w:p>
    <w:p>
      <w:pPr>
        <w:pStyle w:val="BodyText"/>
      </w:pPr>
      <w:r>
        <w:t xml:space="preserve">The integration of high-end videography services in</w:t>
      </w:r>
      <w:r>
        <w:t xml:space="preserve"> </w:t>
      </w:r>
      <w:r>
        <w:rPr>
          <w:bCs/>
          <w:b/>
        </w:rPr>
        <w:t xml:space="preserve">Japan Tokyo</w:t>
      </w:r>
      <w:r>
        <w:t xml:space="preserve"> </w:t>
      </w:r>
      <w:r>
        <w:t xml:space="preserve">offers unparalleled opportunities for visual storytelling. By adhering to the principles outlined in this study—cultural intelligence, technical adaptation, and strategic timing—the</w:t>
      </w:r>
      <w:r>
        <w:t xml:space="preserve"> </w:t>
      </w:r>
      <w:r>
        <w:rPr>
          <w:iCs/>
          <w:i/>
        </w:rPr>
        <w:t xml:space="preserve">Videographer</w:t>
      </w:r>
      <w:r>
        <w:t xml:space="preserve"> </w:t>
      </w:r>
      <w:r>
        <w:t xml:space="preserve">can transform the complexities of the environment into a compelling narrative asset.</w:t>
      </w:r>
    </w:p>
    <w:p>
      <w:r>
        <w:pict>
          <v:rect style="width:0;height:1.5pt" o:hralign="center" o:hrstd="t" o:hr="t"/>
        </w:pict>
      </w:r>
    </w:p>
    <w:p>
      <w:pPr>
        <w:pStyle w:val="FirstParagraph"/>
      </w:pPr>
      <w:r>
        <w:rPr>
          <w:bCs/>
          <w:b/>
        </w:rPr>
        <w:t xml:space="preserve">Note:</w:t>
      </w:r>
      <w:r>
        <w:t xml:space="preserve"> </w:t>
      </w:r>
      <w:r>
        <w:t xml:space="preserve">All scenarios described in this case study are based on aggregated industry data and common production practices for videography projects in metropolitan Tokyo. Specific client details have been anonymized to protect confidentiality, but the technical and cultural challenges remain representative of real-world operations.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in Japan Tokyo</dc:title>
  <dc:creator/>
  <dc:language>en</dc:language>
  <cp:keywords/>
  <dcterms:created xsi:type="dcterms:W3CDTF">2026-07-29T14:12:40Z</dcterms:created>
  <dcterms:modified xsi:type="dcterms:W3CDTF">2026-07-29T14:12:40Z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