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Professional</w:t>
      </w:r>
      <w:r>
        <w:t xml:space="preserve"> </w:t>
      </w:r>
      <w:r>
        <w:t xml:space="preserve">Videographer</w:t>
      </w:r>
      <w:r>
        <w:t xml:space="preserve"> </w:t>
      </w:r>
      <w:r>
        <w:t xml:space="preserve">in</w:t>
      </w:r>
      <w:r>
        <w:t xml:space="preserve"> </w:t>
      </w:r>
      <w:r>
        <w:t xml:space="preserve">Myanmar</w:t>
      </w:r>
      <w:r>
        <w:t xml:space="preserve"> </w:t>
      </w:r>
      <w:r>
        <w:t xml:space="preserve">Yangon</w:t>
      </w:r>
    </w:p>
    <w:bookmarkStart w:id="20" w:name="X2f96dbfaf1d06406516fd45de45eeaaf160d615"/>
    <w:p>
      <w:pPr>
        <w:pStyle w:val="Heading1"/>
      </w:pPr>
      <w:r>
        <w:t xml:space="preserve">Narrating the Rise: A Comprehensive Case Study on Videography in Myanmar Yangon</w:t>
      </w:r>
    </w:p>
    <w:p>
      <w:pPr>
        <w:pStyle w:val="FirstParagraph"/>
      </w:pPr>
      <w:r>
        <w:rPr>
          <w:bCs/>
          <w:b/>
        </w:rPr>
        <w:t xml:space="preserve">Date:</w:t>
      </w:r>
      <w:r>
        <w:t xml:space="preserve"> </w:t>
      </w:r>
      <w:r>
        <w:t xml:space="preserve">October 2023</w:t>
      </w:r>
      <w:r>
        <w:br/>
      </w:r>
      <w:r>
        <w:rPr>
          <w:bCs/>
          <w:b/>
        </w:rPr>
        <w:t xml:space="preserve">Subject:</w:t>
      </w:r>
      <w:r>
        <w:t xml:space="preserve">The strategic application of professional Videographer services within the dynamic economic landscape of Myanmar Yangon.</w:t>
      </w:r>
    </w:p>
    <w:bookmarkEnd w:id="20"/>
    <w:bookmarkStart w:id="21" w:name="executive-summary"/>
    <w:p>
      <w:pPr>
        <w:pStyle w:val="Heading2"/>
      </w:pPr>
      <w:r>
        <w:t xml:space="preserve">1. Executive Summary</w:t>
      </w:r>
    </w:p>
    <w:p>
      <w:pPr>
        <w:pStyle w:val="FirstParagraph"/>
      </w:pPr>
      <w:r>
        <w:t xml:space="preserve">In the rapidly evolving media landscape of Southeast Asia, Myanmar has emerged as a region of significant interest, characterized by both its rich cultural heritage and its complex modern economic dynamics. At the heart of this transformation lies Yangon, the former capital and still the commercial hub of the country. This case study examines how professional services provided by a skilled</w:t>
      </w:r>
      <w:r>
        <w:t xml:space="preserve"> </w:t>
      </w:r>
      <w:r>
        <w:rPr>
          <w:bCs/>
          <w:b/>
        </w:rPr>
        <w:t xml:space="preserve">Videographer</w:t>
      </w:r>
      <w:r>
        <w:t xml:space="preserve"> </w:t>
      </w:r>
      <w:r>
        <w:t xml:space="preserve">are becoming instrumental in capturing, documenting, and promoting business developments within</w:t>
      </w:r>
      <w:r>
        <w:t xml:space="preserve"> </w:t>
      </w:r>
      <w:r>
        <w:rPr>
          <w:bCs/>
          <w:b/>
        </w:rPr>
        <w:t xml:space="preserve">Myanmar Yangon</w:t>
      </w:r>
      <w:r>
        <w:t xml:space="preserve">. By analyzing specific use cases ranging from corporate branding to tourism promotion, this document highlights the critical role visual storytelling plays in navigating the unique challenges of the local market.</w:t>
      </w:r>
    </w:p>
    <w:bookmarkEnd w:id="21"/>
    <w:bookmarkStart w:id="23" w:name="background-context"/>
    <w:bookmarkStart w:id="22" w:name="background-the-context-of-myanmar-yangon"/>
    <w:p>
      <w:pPr>
        <w:pStyle w:val="Heading2"/>
      </w:pPr>
      <w:r>
        <w:t xml:space="preserve">2. Background: The Context of Myanmar Yangon</w:t>
      </w:r>
    </w:p>
    <w:p>
      <w:pPr>
        <w:pStyle w:val="FirstParagraph"/>
      </w:pPr>
      <w:r>
        <w:rPr>
          <w:bCs/>
          <w:b/>
        </w:rPr>
        <w:t xml:space="preserve">Myanmar Yangon</w:t>
      </w:r>
    </w:p>
    <w:p>
      <w:pPr>
        <w:pStyle w:val="BodyText"/>
      </w:pPr>
      <w:r>
        <w:br/>
      </w:r>
      <w:r>
        <w:t xml:space="preserve">is more than just a geographic location; it is a melting pot of tradition and modernity. As the country undergoes various political and economic shifts, the demand for accurate, high-quality visual documentation has surged. International investors, local enterprises, and cultural organizations all seek to communicate their stories effectively. However, producing content in this region requires more than just technical equipment; it demands a deep understanding of local sensitivities, linguistic nuances (including Burmese language proficiency), and logistical realities.</w:t>
      </w:r>
      <w:r>
        <w:br/>
      </w:r>
      <w:r>
        <w:br/>
      </w:r>
      <w:r>
        <w:t xml:space="preserve">The role of a</w:t>
      </w:r>
      <w:r>
        <w:t xml:space="preserve"> </w:t>
      </w:r>
      <w:r>
        <w:rPr>
          <w:bCs/>
          <w:b/>
        </w:rPr>
        <w:t xml:space="preserve">Videographer</w:t>
      </w:r>
      <w:r>
        <w:t xml:space="preserve"> </w:t>
      </w:r>
      <w:r>
        <w:t xml:space="preserve">in this context is multifaceted. It is not merely about filming events but about acting as a cultural bridge. A professional videographer in Yangon must navigate the infrastructure challenges, such as power stability and internet connectivity, while ensuring that the final product meets international broadcast standards. This case study explores how these professionals deliver value despite these constraints.</w:t>
      </w:r>
      <w:r>
        <w:br/>
      </w:r>
      <w:r>
        <w:br/>
      </w:r>
      <w:r>
        <w:rPr>
          <w:bCs/>
          <w:b/>
        </w:rPr>
        <w:t xml:space="preserve">Key Challenges in the Region:</w:t>
      </w:r>
      <w:r>
        <w:br/>
      </w:r>
    </w:p>
    <w:p>
      <w:pPr>
        <w:numPr>
          <w:ilvl w:val="0"/>
          <w:numId w:val="1001"/>
        </w:numPr>
        <w:pStyle w:val="Compact"/>
      </w:pPr>
      <w:r>
        <w:rPr>
          <w:bCs/>
          <w:b/>
        </w:rPr>
        <w:t xml:space="preserve">Logistical Complexity:</w:t>
      </w:r>
      <w:r>
        <w:t xml:space="preserve"> </w:t>
      </w:r>
      <w:r>
        <w:t xml:space="preserve">Navigating traffic and varying infrastructure conditions in Yangon requires agile production teams.</w:t>
      </w:r>
    </w:p>
    <w:p>
      <w:pPr>
        <w:numPr>
          <w:ilvl w:val="0"/>
          <w:numId w:val="1001"/>
        </w:numPr>
        <w:pStyle w:val="Compact"/>
      </w:pPr>
      <w:r>
        <w:rPr>
          <w:bCs/>
          <w:b/>
        </w:rPr>
        <w:t xml:space="preserve">Cultural Sensitivity:</w:t>
      </w:r>
      <w:r>
        <w:t xml:space="preserve"> </w:t>
      </w:r>
      <w:r>
        <w:t xml:space="preserve">Understanding religious customs, dress codes, and social hierarchies is crucial for respectful and effective filming.</w:t>
      </w:r>
    </w:p>
    <w:p>
      <w:pPr>
        <w:numPr>
          <w:ilvl w:val="0"/>
          <w:numId w:val="1001"/>
        </w:numPr>
        <w:pStyle w:val="Compact"/>
      </w:pPr>
      <w:r>
        <w:rPr>
          <w:bCs/>
          <w:b/>
        </w:rPr>
        <w:t xml:space="preserve">Economic Volatility:</w:t>
      </w:r>
      <w:r>
        <w:t xml:space="preserve"> </w:t>
      </w:r>
      <w:r>
        <w:t xml:space="preserve">Adapting budgeting strategies to fluctuating currency values and supply chain issues for equipment.</w:t>
      </w:r>
    </w:p>
    <w:bookmarkEnd w:id="22"/>
    <w:bookmarkEnd w:id="23"/>
    <w:bookmarkStart w:id="28" w:name="case-study-details"/>
    <w:bookmarkStart w:id="27" w:name="X6c608edd292167a3713c1ad5c0d549f1e80f06a"/>
    <w:p>
      <w:pPr>
        <w:pStyle w:val="Heading2"/>
      </w:pPr>
      <w:r>
        <w:t xml:space="preserve">3. Case Study Analysis: Corporate Branding in Yangon</w:t>
      </w:r>
    </w:p>
    <w:p>
      <w:pPr>
        <w:pStyle w:val="FirstParagraph"/>
      </w:pPr>
      <w:r>
        <w:rPr>
          <w:bCs/>
          <w:b/>
        </w:rPr>
        <w:t xml:space="preserve">Scenario:</w:t>
      </w:r>
      <w:r>
        <w:t xml:space="preserve">A leading telecommunications company based in</w:t>
      </w:r>
      <w:r>
        <w:t xml:space="preserve"> </w:t>
      </w:r>
      <w:r>
        <w:rPr>
          <w:bCs/>
          <w:b/>
        </w:rPr>
        <w:t xml:space="preserve">Myanmar Yangon</w:t>
      </w:r>
      <w:r>
        <w:t xml:space="preserve">, seeking to rebrand itself as a customer-centric digital provider, commissioned a local videography team. The goal was to create a series of short documentaries and corporate interviews showcasing their network expansion and customer support initiatives.</w:t>
      </w:r>
    </w:p>
    <w:bookmarkStart w:id="24" w:name="the-videographers-approach"/>
    <w:p>
      <w:pPr>
        <w:pStyle w:val="Heading3"/>
      </w:pPr>
      <w:r>
        <w:t xml:space="preserve">The Videographer's Approach</w:t>
      </w:r>
    </w:p>
    <w:p>
      <w:pPr>
        <w:pStyle w:val="FirstParagraph"/>
      </w:pPr>
      <w:r>
        <w:t xml:space="preserve">The assigned</w:t>
      </w:r>
      <w:r>
        <w:t xml:space="preserve"> </w:t>
      </w:r>
      <w:r>
        <w:rPr>
          <w:bCs/>
          <w:b/>
        </w:rPr>
        <w:t xml:space="preserve">Videographer</w:t>
      </w:r>
      <w:r>
        <w:t xml:space="preserve">, who had extensive experience working in Yangon, proposed a hybrid approach. Instead of relying solely on studio shots, the team conducted on-location filming across key districts of Yangon, including the bustling downtown area and newer commercial zones like Inya Lake. This strategy served two purposes: it demonstrated the physical reach of the company's network and provided authentic backdrops that resonated with local viewers.</w:t>
      </w:r>
    </w:p>
    <w:bookmarkEnd w:id="24"/>
    <w:bookmarkStart w:id="25" w:name="execution-challenges-and-solutions"/>
    <w:p>
      <w:pPr>
        <w:pStyle w:val="Heading3"/>
      </w:pPr>
      <w:r>
        <w:t xml:space="preserve">Execution Challenges and Solutions</w:t>
      </w:r>
    </w:p>
    <w:p>
      <w:pPr>
        <w:numPr>
          <w:ilvl w:val="0"/>
          <w:numId w:val="1002"/>
        </w:numPr>
        <w:pStyle w:val="Compact"/>
      </w:pPr>
      <w:r>
        <w:rPr>
          <w:bCs/>
          <w:b/>
        </w:rPr>
        <w:t xml:space="preserve">Scheduling:</w:t>
      </w:r>
      <w:r>
        <w:t xml:space="preserve">Rush hour traffic in Yangon can be severe. The videographer utilized early morning shoots (4:00 AM – 7:00 AM) to capture clean, unobstructed shots of city landmarks and busy streets without visual noise.</w:t>
      </w:r>
    </w:p>
    <w:p>
      <w:pPr>
        <w:numPr>
          <w:ilvl w:val="0"/>
          <w:numId w:val="1002"/>
        </w:numPr>
        <w:pStyle w:val="Compact"/>
      </w:pPr>
      <w:r>
        <w:rPr>
          <w:bCs/>
          <w:b/>
        </w:rPr>
        <w:t xml:space="preserve">Audio Quality:</w:t>
      </w:r>
      <w:r>
        <w:t xml:space="preserve">Ambient noise in open-air markets and offices posed a challenge. The team employed high-gain directional microphones and boom operators skilled in isolating speech amidst urban din.</w:t>
      </w:r>
    </w:p>
    <w:p>
      <w:pPr>
        <w:numPr>
          <w:ilvl w:val="0"/>
          <w:numId w:val="1002"/>
        </w:numPr>
        <w:pStyle w:val="Compact"/>
      </w:pPr>
      <w:r>
        <w:rPr>
          <w:bCs/>
          <w:b/>
        </w:rPr>
        <w:t xml:space="preserve">Cultural Nuances:</w:t>
      </w:r>
      <w:r>
        <w:t xml:space="preserve">Sensitivity was paramount when filming interactions with elderly customers or religious figures. The videographer ensured that all subjects were comfortable, using appropriate language and respecting personal space, which built trust and resulted in more natural performances.</w:t>
      </w:r>
    </w:p>
    <w:bookmarkEnd w:id="25"/>
    <w:bookmarkStart w:id="26" w:name="outcome"/>
    <w:p>
      <w:pPr>
        <w:pStyle w:val="Heading3"/>
      </w:pPr>
      <w:r>
        <w:t xml:space="preserve">Outcome</w:t>
      </w:r>
    </w:p>
    <w:p>
      <w:pPr>
        <w:pStyle w:val="FirstParagraph"/>
      </w:pPr>
      <w:r>
        <w:t xml:space="preserve">The final video series achieved a 40% increase in brand engagement on social media platforms within the first month of launch. Local stakeholders praised the authenticity of the content, noting that it felt "homegrown" rather than imported. This success underscored the importance of hiring a videographer who understands not just camera settings, but also the heartbeat of</w:t>
      </w:r>
      <w:r>
        <w:t xml:space="preserve"> </w:t>
      </w:r>
      <w:r>
        <w:rPr>
          <w:bCs/>
          <w:b/>
        </w:rPr>
        <w:t xml:space="preserve">Myanmar Yangon</w:t>
      </w:r>
      <w:r>
        <w:t xml:space="preserve">.</w:t>
      </w:r>
    </w:p>
    <w:bookmarkEnd w:id="26"/>
    <w:bookmarkEnd w:id="27"/>
    <w:bookmarkEnd w:id="28"/>
    <w:bookmarkStart w:id="30" w:name="secondary-applications"/>
    <w:bookmarkStart w:id="29" w:name="X72c796d430512d79da5865b410d6dfdfec1e5d6"/>
    <w:p>
      <w:pPr>
        <w:pStyle w:val="Heading2"/>
      </w:pPr>
      <w:r>
        <w:t xml:space="preserve">4. Secondary Application: Tourism and Cultural Documentation</w:t>
      </w:r>
    </w:p>
    <w:p>
      <w:pPr>
        <w:pStyle w:val="FirstParagraph"/>
      </w:pPr>
      <w:r>
        <w:t xml:space="preserve">Beyond corporate sectors, the role of a videographer is critical in the tourism industry. With</w:t>
      </w:r>
      <w:r>
        <w:t xml:space="preserve"> </w:t>
      </w:r>
      <w:r>
        <w:rPr>
          <w:bCs/>
          <w:b/>
        </w:rPr>
        <w:t xml:space="preserve">Myanmar Yangon</w:t>
      </w:r>
      <w:r>
        <w:t xml:space="preserve"> </w:t>
      </w:r>
      <w:r>
        <w:t xml:space="preserve">attracting a resurgence of international tourists interested in colonial architecture, Buddhist temples (such as Shwedagon Pagoda), and local cuisine, there is a high demand for visually stunning promotional material.</w:t>
      </w:r>
      <w:r>
        <w:br/>
      </w:r>
      <w:r>
        <w:br/>
      </w:r>
      <w:r>
        <w:t xml:space="preserve">In this segment of our case study, we look at how videographers create immersive experiences. By utilizing drone footage (where legally permissible) and stabilized gimbal shots, videographers can showcase the grandeur of Yangon’s skyline juxtaposed with the tranquility of its gardens. These videos are essential for marketing campaigns targeting both international tourists and diaspora Burmese communities looking to reconnect with their heritage.</w:t>
      </w:r>
      <w:r>
        <w:br/>
      </w:r>
      <w:r>
        <w:br/>
      </w:r>
      <w:r>
        <w:t xml:space="preserve">The technical proficiency required here is high. Lighting conditions in Yangon can be harsh due to the tropical climate, requiring skilled use of diffusers and reflectors to maintain consistent exposure. Furthermore, color grading must balance the vibrant hues of temple silks and marigolds against the neutral tones of colonial buildings, creating a palette that evokes emotion and travel desire.</w:t>
      </w:r>
    </w:p>
    <w:bookmarkEnd w:id="29"/>
    <w:bookmarkEnd w:id="30"/>
    <w:bookmarkStart w:id="32" w:name="technical-infrastructure"/>
    <w:bookmarkStart w:id="31" w:name="Xebbf1e88ed237eefafee58f3da7e5738c14ccd4"/>
    <w:p>
      <w:pPr>
        <w:pStyle w:val="Heading2"/>
      </w:pPr>
      <w:r>
        <w:t xml:space="preserve">5. Technical Infrastructure and Adaptability</w:t>
      </w:r>
    </w:p>
    <w:p>
      <w:pPr>
        <w:pStyle w:val="FirstParagraph"/>
      </w:pPr>
      <w:r>
        <w:t xml:space="preserve">A defining characteristic of working as a videographer in this region is the necessity for adaptability. Power fluctuations can occur, making battery life and portable generators essential components of any production kit in Yangon. Additionally, data backup strategies are critical; videographers often carry multiple redundant storage drives and may need to upload footage via satellite internet if local broadband services are unstable.</w:t>
      </w:r>
      <w:r>
        <w:br/>
      </w:r>
      <w:r>
        <w:br/>
      </w:r>
      <w:r>
        <w:t xml:space="preserve">This resilience is a key selling point for professional videography services in</w:t>
      </w:r>
      <w:r>
        <w:t xml:space="preserve"> </w:t>
      </w:r>
      <w:r>
        <w:rPr>
          <w:bCs/>
          <w:b/>
        </w:rPr>
        <w:t xml:space="preserve">Myanmar Yangon</w:t>
      </w:r>
      <w:r>
        <w:t xml:space="preserve">. Clients need assurance that their media assets will be captured safely and delivered on time, regardless of external environmental factors. The ability to shoot high-resolution 4K footage while maintaining operational efficiency in challenging conditions distinguishes top-tier professionals from amateurs.</w:t>
      </w:r>
    </w:p>
    <w:bookmarkEnd w:id="31"/>
    <w:bookmarkEnd w:id="32"/>
    <w:bookmarkStart w:id="34" w:name="conclusion"/>
    <w:bookmarkStart w:id="33" w:name="conclusion-and-recommendations"/>
    <w:p>
      <w:pPr>
        <w:pStyle w:val="Heading2"/>
      </w:pPr>
      <w:r>
        <w:t xml:space="preserve">6. Conclusion and Recommendations</w:t>
      </w:r>
    </w:p>
    <w:p>
      <w:pPr>
        <w:pStyle w:val="FirstParagraph"/>
      </w:pPr>
      <w:r>
        <w:t xml:space="preserve">This case study demonstrates that the role of a videographer in Myanmar is far more than technical execution; it is a strategic function that requires cultural intelligence, logistical agility, and creative excellence. For businesses and organizations operating in or targeting</w:t>
      </w:r>
      <w:r>
        <w:t xml:space="preserve"> </w:t>
      </w:r>
      <w:r>
        <w:rPr>
          <w:bCs/>
          <w:b/>
        </w:rPr>
        <w:t xml:space="preserve">Myanmar Yangon</w:t>
      </w:r>
      <w:r>
        <w:t xml:space="preserve">, investing in professional videography services yields significant returns by enhancing brand credibility, preserving cultural narratives, and facilitating effective communication.</w:t>
      </w:r>
      <w:r>
        <w:br/>
      </w:r>
      <w:r>
        <w:br/>
      </w:r>
      <w:r>
        <w:rPr>
          <w:bCs/>
          <w:b/>
        </w:rPr>
        <w:t xml:space="preserve">Recommendations for Stakeholders:</w:t>
      </w:r>
      <w:r>
        <w:br/>
      </w:r>
      <w:r>
        <w:t xml:space="preserve">1.</w:t>
      </w:r>
      <w:r>
        <w:t xml:space="preserve"> </w:t>
      </w:r>
      <w:r>
        <w:rPr>
          <w:bCs/>
          <w:b/>
        </w:rPr>
        <w:t xml:space="preserve">Hire Locally:</w:t>
      </w:r>
      <w:r>
        <w:t xml:space="preserve">Prioritize videographers who have an established presence in Yangon to ensure they understand local regulations and customs.</w:t>
      </w:r>
      <w:r>
        <w:br/>
      </w:r>
      <w:r>
        <w:t xml:space="preserve">2.</w:t>
      </w:r>
      <w:r>
        <w:t xml:space="preserve"> </w:t>
      </w:r>
      <w:r>
        <w:rPr>
          <w:iCs/>
          <w:i/>
        </w:rPr>
        <w:t xml:space="preserve">Plan for Redundancy:</w:t>
      </w:r>
      <w:r>
        <w:t xml:space="preserve">Allocate budget and time for potential technical delays due to infrastructure issues.</w:t>
      </w:r>
      <w:r>
        <w:br/>
      </w:r>
      <w:r>
        <w:t xml:space="preserve">3.</w:t>
      </w:r>
      <w:r>
        <w:t xml:space="preserve"> </w:t>
      </w:r>
      <w:r>
        <w:rPr>
          <w:bCs/>
          <w:b/>
        </w:rPr>
        <w:t xml:space="preserve">Focus on Authenticity:</w:t>
      </w:r>
      <w:r>
        <w:t xml:space="preserve">Use videography not just to showcase products, but to tell genuine stories that resonate with the local population.</w:t>
      </w:r>
    </w:p>
    <w:p>
      <w:pPr>
        <w:pStyle w:val="BodyText"/>
      </w:pPr>
      <w:r>
        <w:br/>
      </w:r>
      <w:r>
        <w:t xml:space="preserve">As Myanmar continues its journey of development, the demand for high-quality visual content will only grow. The videographer stands at the forefront of this change, acting as both an artist and a historian, documenting the evolving story of Yangon for global audiences to witness. By leveraging skilled local talent, international partners can build stronger connections with this vibrant and resilient market.</w:t>
      </w:r>
    </w:p>
    <w:bookmarkEnd w:id="33"/>
    <w:bookmarkEnd w:id="34"/>
    <w:p>
      <w:pPr>
        <w:pStyle w:val="BodyText"/>
      </w:pPr>
      <w:r>
        <w:rPr>
          <w:iCs/>
          <w:i/>
        </w:rPr>
        <w:t xml:space="preserve">This document is prepared for informational purposes regarding media production trends in Southeast Asia. All case studies are fictionalized composites based on typical industry practices observed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Professional Videographer in Myanmar Yangon</dc:title>
  <dc:creator/>
  <dc:language>en</dc:language>
  <cp:keywords/>
  <dcterms:created xsi:type="dcterms:W3CDTF">2026-07-29T10:04:05Z</dcterms:created>
  <dcterms:modified xsi:type="dcterms:W3CDTF">2026-07-29T10:04:05Z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