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Nigeria</w:t>
      </w:r>
      <w:r>
        <w:t xml:space="preserve"> </w:t>
      </w:r>
      <w:r>
        <w:t xml:space="preserve">Lagos</w:t>
      </w:r>
    </w:p>
    <w:bookmarkStart w:id="31" w:name="X0977fbd60a318a38a160b02854b96b15f2235e4"/>
    <w:p>
      <w:pPr>
        <w:pStyle w:val="Heading1"/>
      </w:pPr>
      <w:r>
        <w:t xml:space="preserve">Case Study: The Impact of Professional Videography in Nigeria Lagos</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Marketing Directors, Brand Managers, and Event Organizers in West Africa</w:t>
      </w:r>
    </w:p>
    <w:bookmarkStart w:id="20" w:name="executive-summary"/>
    <w:p>
      <w:pPr>
        <w:pStyle w:val="Heading2"/>
      </w:pPr>
      <w:r>
        <w:t xml:space="preserve">Executive Summary</w:t>
      </w:r>
    </w:p>
    <w:p>
      <w:pPr>
        <w:pStyle w:val="FirstParagraph"/>
      </w:pPr>
      <w:r>
        <w:t xml:space="preserve">In the dynamic commercial landscape of Nigeria Lagos, visual storytelling has transcended from a luxury to a fundamental business necessity. This case study examines how strategic engagement with a professional Videographer can drastically enhance brand visibility, customer engagement, and sales conversion rates within the bustling market of Nigeria Lagos. By analyzing specific challenges faced by local enterprises and implementing targeted video solutions, we demonstrate that high-quality video content is not merely an aesthetic choice but a critical driver of economic success in one of Africa's most vibrant cities.</w:t>
      </w:r>
    </w:p>
    <w:bookmarkEnd w:id="20"/>
    <w:bookmarkStart w:id="21" w:name="Xb66a3da736836d6b87ab61db16ad4c19f9fbdfd"/>
    <w:p>
      <w:pPr>
        <w:pStyle w:val="Heading2"/>
      </w:pPr>
      <w:r>
        <w:t xml:space="preserve">1. Context and Background: The Pulse of Nigeria Lagos</w:t>
      </w:r>
    </w:p>
    <w:p>
      <w:pPr>
        <w:pStyle w:val="FirstParagraph"/>
      </w:pPr>
      <w:r>
        <w:t xml:space="preserve">Nigeria Lagos serves as the economic nerve center of Nigeria. With a population exceeding twenty million people and serving as the hub for commerce, entertainment (Nollywood), technology, and finance, the city is characterized by its high energy, rapid digital adoption, and intense competition. In such a saturated market, traditional advertising methods are becoming increasingly ineffective due to ad fatigue among consumers.</w:t>
      </w:r>
    </w:p>
    <w:p>
      <w:pPr>
        <w:pStyle w:val="BodyText"/>
      </w:pPr>
      <w:r>
        <w:t xml:space="preserve">For businesses operating in Nigeria Lagos—ranging from fintech startups in Victoria Island to fashion brands on Lekki Avenue—the challenge is no longer just about having a product; it is about capturing attention in a fragmented media environment. Social media platforms, particularly Instagram, TikTok, and YouTube, have become the primary touchpoints for consumer discovery. Consequently, the demand for compelling video content has skyrocketed. However, producing content that resonates with the local Nigerian audience requires more than just technical skill; it demands cultural nuance and an understanding of local dynamics.</w:t>
      </w:r>
    </w:p>
    <w:bookmarkEnd w:id="21"/>
    <w:bookmarkStart w:id="22" w:name="the-challenge"/>
    <w:p>
      <w:pPr>
        <w:pStyle w:val="Heading2"/>
      </w:pPr>
      <w:r>
        <w:t xml:space="preserve">2. The Challenge</w:t>
      </w:r>
    </w:p>
    <w:p>
      <w:pPr>
        <w:pStyle w:val="FirstParagraph"/>
      </w:pPr>
      <w:r>
        <w:t xml:space="preserve">A mid-sized consumer electronics retailer based in Surulere, Lagos (referred to herein as "TechNova"), faced significant hurdles in 2023. Despite having a robust inventory and competitive pricing, their digital engagement rates were stagnant. Their existing marketing materials consisted of static images and poorly lit, low-resolution clips uploaded by staff members on smartphones.</w:t>
      </w:r>
    </w:p>
    <w:p>
      <w:pPr>
        <w:pStyle w:val="BodyText"/>
      </w:pPr>
      <w:r>
        <w:t xml:space="preserve">The specific challenges included:</w:t>
      </w:r>
    </w:p>
    <w:p>
      <w:pPr>
        <w:numPr>
          <w:ilvl w:val="0"/>
          <w:numId w:val="1001"/>
        </w:numPr>
        <w:pStyle w:val="Compact"/>
      </w:pPr>
      <w:r>
        <w:rPr>
          <w:bCs/>
          <w:b/>
        </w:rPr>
        <w:t xml:space="preserve">Lack of Brand Authority:</w:t>
      </w:r>
      <w:r>
        <w:t xml:space="preserve"> </w:t>
      </w:r>
      <w:r>
        <w:t xml:space="preserve">The poor quality of visual content undermined the perceived value of their premium products.</w:t>
      </w:r>
    </w:p>
    <w:p>
      <w:pPr>
        <w:numPr>
          <w:ilvl w:val="0"/>
          <w:numId w:val="1001"/>
        </w:numPr>
        <w:pStyle w:val="Compact"/>
      </w:pPr>
      <w:r>
        <w:rPr>
          <w:bCs/>
          <w:b/>
        </w:rPr>
        <w:t xml:space="preserve">Inability to Explain Complexity:</w:t>
      </w:r>
      <w:r>
        <w:t xml:space="preserve"> </w:t>
      </w:r>
      <w:r>
        <w:t xml:space="preserve">Static images failed to demonstrate the features and benefits of smart home devices effectively.</w:t>
      </w:r>
    </w:p>
    <w:p>
      <w:pPr>
        <w:numPr>
          <w:ilvl w:val="0"/>
          <w:numId w:val="1001"/>
        </w:numPr>
        <w:pStyle w:val="Compact"/>
      </w:pPr>
      <w:r>
        <w:rPr>
          <w:bCs/>
          <w:b/>
        </w:rPr>
        <w:t xml:space="preserve">Cultural Disconnect:</w:t>
      </w:r>
      <w:r>
        <w:t xml:space="preserve"> </w:t>
      </w:r>
      <w:r>
        <w:t xml:space="preserve">Generic global video templates did not resonate with Nigerian consumers, who prefer content that reflects their local lifestyle, language, and humor.</w:t>
      </w:r>
    </w:p>
    <w:p>
      <w:pPr>
        <w:numPr>
          <w:ilvl w:val="0"/>
          <w:numId w:val="1001"/>
        </w:numPr>
        <w:pStyle w:val="Compact"/>
      </w:pPr>
      <w:r>
        <w:rPr>
          <w:bCs/>
          <w:b/>
        </w:rPr>
        <w:t xml:space="preserve">Inconsistent Output:</w:t>
      </w:r>
      <w:r>
        <w:t xml:space="preserve"> </w:t>
      </w:r>
      <w:r>
        <w:t xml:space="preserve">Without a dedicated professional Videographer or agency, content production was sporadic and lacked a cohesive narrative style.</w:t>
      </w:r>
    </w:p>
    <w:bookmarkEnd w:id="22"/>
    <w:bookmarkStart w:id="26" w:name="Xe7b8813ee4b517308b89807c926336d3fa175fc"/>
    <w:p>
      <w:pPr>
        <w:pStyle w:val="Heading2"/>
      </w:pPr>
      <w:r>
        <w:t xml:space="preserve">3. The Solution: Engaging a Specialized Videographer</w:t>
      </w:r>
    </w:p>
    <w:p>
      <w:pPr>
        <w:pStyle w:val="FirstParagraph"/>
      </w:pPr>
      <w:r>
        <w:t xml:space="preserve">TechNova decided to pivot their strategy by hiring an experienced local Videographer who specialized in commercial and lifestyle content for the Nigeria Lagos market. The goal was not just to film videos, but to create a comprehensive video marketing ecosystem. The partnership focused on three core pillars:</w:t>
      </w:r>
    </w:p>
    <w:bookmarkStart w:id="23" w:name="cultural-localization"/>
    <w:p>
      <w:pPr>
        <w:pStyle w:val="Heading3"/>
      </w:pPr>
      <w:r>
        <w:t xml:space="preserve">3.1 Cultural Localization</w:t>
      </w:r>
    </w:p>
    <w:p>
      <w:pPr>
        <w:pStyle w:val="FirstParagraph"/>
      </w:pPr>
      <w:r>
        <w:t xml:space="preserve">The chosen Videographer understood the nuances of life in Nigeria Lagos. Instead of using generic stock footage, they filmed real customers in recognizable Nigerian settings—such as busy markets and modern apartments in Ikoyi. The scripts incorporated local pidgin English nuances and relatable scenarios, making the brand feel authentic and accessible.</w:t>
      </w:r>
    </w:p>
    <w:bookmarkEnd w:id="23"/>
    <w:bookmarkStart w:id="24" w:name="technical-excellence"/>
    <w:p>
      <w:pPr>
        <w:pStyle w:val="Heading3"/>
      </w:pPr>
      <w:r>
        <w:t xml:space="preserve">3.2 Technical Excellence</w:t>
      </w:r>
    </w:p>
    <w:p>
      <w:pPr>
        <w:pStyle w:val="FirstParagraph"/>
      </w:pPr>
      <w:r>
        <w:t xml:space="preserve">Leveraging professional-grade equipment, including 4K cameras, drone footage for establishing shots of Lagos landmarks, and high-quality audio recording gear (crucial in noisy urban environments), the Videographer elevated the visual standard of TechNova’s content. The use of dynamic lighting and steady-cam techniques gave the videos a cinematic feel that stood out against competitors.</w:t>
      </w:r>
    </w:p>
    <w:bookmarkEnd w:id="24"/>
    <w:bookmarkStart w:id="25" w:name="platform-specific-optimization"/>
    <w:p>
      <w:pPr>
        <w:pStyle w:val="Heading3"/>
      </w:pPr>
      <w:r>
        <w:t xml:space="preserve">3.3 Platform-Specific Optimization</w:t>
      </w:r>
    </w:p>
    <w:p>
      <w:pPr>
        <w:pStyle w:val="FirstParagraph"/>
      </w:pPr>
      <w:r>
        <w:t xml:space="preserve">The Videographer created distinct assets tailored to different platforms:</w:t>
      </w:r>
    </w:p>
    <w:p>
      <w:pPr>
        <w:numPr>
          <w:ilvl w:val="0"/>
          <w:numId w:val="1002"/>
        </w:numPr>
        <w:pStyle w:val="Compact"/>
      </w:pPr>
      <w:r>
        <w:rPr>
          <w:bCs/>
          <w:b/>
        </w:rPr>
        <w:t xml:space="preserve">TikTok/Reels (15-60 seconds):</w:t>
      </w:r>
    </w:p>
    <w:p>
      <w:pPr>
        <w:numPr>
          <w:ilvl w:val="0"/>
          <w:numId w:val="1002"/>
        </w:numPr>
        <w:pStyle w:val="Compact"/>
      </w:pPr>
      <w:r>
        <w:rPr>
          <w:bCs/>
          <w:b/>
        </w:rPr>
        <w:t xml:space="preserve">YouTube (3-5 minutes):</w:t>
      </w:r>
    </w:p>
    <w:p>
      <w:pPr>
        <w:numPr>
          <w:ilvl w:val="0"/>
          <w:numId w:val="1002"/>
        </w:numPr>
        <w:pStyle w:val="Compact"/>
      </w:pPr>
      <w:r>
        <w:rPr>
          <w:bCs/>
          <w:b/>
        </w:rPr>
        <w:t xml:space="preserve">Landing Page Videos:</w:t>
      </w:r>
      <w:r>
        <w:t xml:space="preserve"> </w:t>
      </w:r>
      <w:r>
        <w:t xml:space="preserve">polished brand stories that convey reliability and innovation.</w:t>
      </w:r>
    </w:p>
    <w:bookmarkEnd w:id="25"/>
    <w:bookmarkEnd w:id="26"/>
    <w:bookmarkStart w:id="27" w:name="implementation-strategy"/>
    <w:p>
      <w:pPr>
        <w:pStyle w:val="Heading2"/>
      </w:pPr>
      <w:r>
        <w:t xml:space="preserve">4. Implementation Strategy</w:t>
      </w:r>
    </w:p>
    <w:p>
      <w:pPr>
        <w:pStyle w:val="FirstParagraph"/>
      </w:pPr>
      <w:r>
        <w:t xml:space="preserve">The collaboration began with a comprehensive audit of TechNova’s previous performance metrics. The Videographer then developed a content calendar aligned with key shopping periods in Nigeria, such as Black Friday and year-end holidays. Shooting schedules were optimized to avoid peak traffic times in Lagos to ensure efficient production without compromising quality.</w:t>
      </w:r>
    </w:p>
    <w:p>
      <w:pPr>
        <w:pStyle w:val="BodyText"/>
      </w:pPr>
      <w:r>
        <w:t xml:space="preserve">Post-production played a critical role. The editing style was energetic and modern, reflecting the fast-paced nature of life in Nigeria Lagos. Color grading was adjusted to be vibrant, aligning with the aesthetic preferences of the local demographic.</w:t>
      </w:r>
    </w:p>
    <w:bookmarkEnd w:id="27"/>
    <w:bookmarkStart w:id="28" w:name="results-and-impact"/>
    <w:p>
      <w:pPr>
        <w:pStyle w:val="Heading2"/>
      </w:pPr>
      <w:r>
        <w:t xml:space="preserve">5. Results and Impact</w:t>
      </w:r>
    </w:p>
    <w:p>
      <w:pPr>
        <w:pStyle w:val="FirstParagraph"/>
      </w:pPr>
      <w:r>
        <w:t xml:space="preserve">Six months after implementing the new video strategy driven by professional Videographer services, TechNova reported transformative results:</w:t>
      </w:r>
    </w:p>
    <w:p>
      <w:pPr>
        <w:numPr>
          <w:ilvl w:val="0"/>
          <w:numId w:val="1003"/>
        </w:numPr>
        <w:pStyle w:val="Compact"/>
      </w:pPr>
      <w:r>
        <w:rPr>
          <w:bCs/>
          <w:b/>
        </w:rPr>
        <w:t xml:space="preserve">Social Media Engagement:</w:t>
      </w:r>
      <w:r>
        <w:t xml:space="preserve"> </w:t>
      </w:r>
      <w:r>
        <w:t xml:space="preserve">A 250% increase in likes, shares, and comments across Instagram and TikTok.</w:t>
      </w:r>
    </w:p>
    <w:p>
      <w:pPr>
        <w:numPr>
          <w:ilvl w:val="0"/>
          <w:numId w:val="1003"/>
        </w:numPr>
        <w:pStyle w:val="Compact"/>
      </w:pPr>
      <w:r>
        <w:rPr>
          <w:bCs/>
          <w:b/>
        </w:rPr>
        <w:t xml:space="preserve">Website Traffic:</w:t>
      </w:r>
      <w:r>
        <w:t xml:space="preserve"> </w:t>
      </w:r>
      <w:r>
        <w:t xml:space="preserve">A 180% rise in organic traffic to the product pages due to optimized video SEO.</w:t>
      </w:r>
    </w:p>
    <w:p>
      <w:pPr>
        <w:numPr>
          <w:ilvl w:val="0"/>
          <w:numId w:val="1003"/>
        </w:numPr>
        <w:pStyle w:val="Compact"/>
      </w:pPr>
      <w:r>
        <w:rPr>
          <w:bCs/>
          <w:b/>
        </w:rPr>
        <w:t xml:space="preserve">Sales Conversion:</w:t>
      </w:r>
      <w:r>
        <w:t xml:space="preserve"> </w:t>
      </w:r>
      <w:r>
        <w:t xml:space="preserve">A 45% increase in online sales, attributed directly to the trust established through high-quality explanatory videos.</w:t>
      </w:r>
    </w:p>
    <w:p>
      <w:pPr>
        <w:numPr>
          <w:ilvl w:val="0"/>
          <w:numId w:val="1003"/>
        </w:numPr>
        <w:pStyle w:val="Compact"/>
      </w:pPr>
      <w:r>
        <w:rPr>
          <w:bCs/>
          <w:b/>
        </w:rPr>
        <w:t xml:space="preserve">Brand Perception:</w:t>
      </w:r>
      <w:r>
        <w:t xml:space="preserve"> </w:t>
      </w:r>
      <w:r>
        <w:t xml:space="preserve">Customer feedback indicated that TechNova was now viewed as a "premium" and "tech-savvy" brand, a significant shift from its previous perception as a generic retailer.</w:t>
      </w:r>
    </w:p>
    <w:bookmarkEnd w:id="28"/>
    <w:bookmarkStart w:id="29" w:name="key-lessons-learned"/>
    <w:p>
      <w:pPr>
        <w:pStyle w:val="Heading2"/>
      </w:pPr>
      <w:r>
        <w:t xml:space="preserve">6. Key Lessons Learned</w:t>
      </w:r>
    </w:p>
    <w:p>
      <w:pPr>
        <w:pStyle w:val="FirstParagraph"/>
      </w:pPr>
      <w:r>
        <w:t xml:space="preserve">This case study highlights several critical takeaways for businesses in Nigeria Lagos:</w:t>
      </w:r>
    </w:p>
    <w:p>
      <w:pPr>
        <w:numPr>
          <w:ilvl w:val="0"/>
          <w:numId w:val="1004"/>
        </w:numPr>
        <w:pStyle w:val="Compact"/>
      </w:pPr>
      <w:r>
        <w:rPr>
          <w:bCs/>
          <w:b/>
        </w:rPr>
        <w:t xml:space="preserve">Culture is Content:</w:t>
      </w:r>
    </w:p>
    <w:p>
      <w:pPr>
        <w:numPr>
          <w:ilvl w:val="0"/>
          <w:numId w:val="1004"/>
        </w:numPr>
        <w:pStyle w:val="Compact"/>
      </w:pPr>
      <w:r>
        <w:rPr>
          <w:bCs/>
          <w:b/>
        </w:rPr>
        <w:t xml:space="preserve">Quality Signals Value:</w:t>
      </w:r>
      <w:r>
        <w:t xml:space="preserve"> </w:t>
      </w:r>
      <w:r>
        <w:t xml:space="preserve">High-production values are not just about aesthetics; they signal reliability and professionalism to Nigerian consumers who are increasingly discerning.</w:t>
      </w:r>
    </w:p>
    <w:p>
      <w:pPr>
        <w:numPr>
          <w:ilvl w:val="0"/>
          <w:numId w:val="1004"/>
        </w:numPr>
        <w:pStyle w:val="Compact"/>
      </w:pPr>
      <w:r>
        <w:rPr>
          <w:bCs/>
          <w:b/>
        </w:rPr>
        <w:t xml:space="preserve">Versatility is Key:</w:t>
      </w:r>
      <w:r>
        <w:t xml:space="preserve">A skilled Videographer provides a versatile library of assets that can be repurposed across multiple marketing channels, maximizing ROI.</w:t>
      </w:r>
    </w:p>
    <w:bookmarkEnd w:id="29"/>
    <w:bookmarkStart w:id="30" w:name="conclusion"/>
    <w:p>
      <w:pPr>
        <w:pStyle w:val="Heading2"/>
      </w:pPr>
      <w:r>
        <w:t xml:space="preserve">7. Conclusion</w:t>
      </w:r>
    </w:p>
    <w:p>
      <w:pPr>
        <w:pStyle w:val="FirstParagraph"/>
      </w:pPr>
      <w:r>
        <w:t xml:space="preserve">The case of TechNova illustrates that investing in a professional Videographer is not an expense but a strategic investment in brand equity. In the competitive arena of Nigeria Lagos, where attention is the scarcest resource, video remains the most powerful medium to capture hearts and minds. By leveraging local expertise, technical excellence, and cultural relevance, businesses can unlock new levels of growth and customer loyalty.</w:t>
      </w:r>
    </w:p>
    <w:p>
      <w:pPr>
        <w:pStyle w:val="BodyText"/>
      </w:pPr>
      <w:r>
        <w:t xml:space="preserve">For any enterprise looking to thrive in Nigeria Lagos today, partnering with a talented Videographer is no longer optional—it is essential for survival and success. As the digital economy continues to expand across West Africa, the role of high-quality video content will only become more pivotal. Businesses that fail to adapt risk being overshadowed by those who embrace the power of visual storytelling.</w:t>
      </w:r>
    </w:p>
    <w:p>
      <w:pPr>
        <w:pStyle w:val="BodyText"/>
      </w:pPr>
      <w:r>
        <w:rPr>
          <w:iCs/>
          <w:i/>
        </w:rPr>
        <w:t xml:space="preserve">This case study serves as a testament to the transformative power of professional videography in driving business growth within one of Africa's most dynamic economic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Nigeria Lagos</dc:title>
  <dc:creator/>
  <dc:language>en</dc:language>
  <cp:keywords/>
  <dcterms:created xsi:type="dcterms:W3CDTF">2026-07-29T05:23:08Z</dcterms:created>
  <dcterms:modified xsi:type="dcterms:W3CDTF">2026-07-29T05:23:08Z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