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in</w:t>
      </w:r>
      <w:r>
        <w:t xml:space="preserve"> </w:t>
      </w:r>
      <w:r>
        <w:t xml:space="preserve">Singapore</w:t>
      </w:r>
      <w:r>
        <w:t xml:space="preserve"> </w:t>
      </w:r>
      <w:r>
        <w:t xml:space="preserve">Singapore</w:t>
      </w:r>
    </w:p>
    <w:bookmarkStart w:id="35" w:name="Xc90b40459b1dad30f062f73def01b3c83ce4b2d"/>
    <w:p>
      <w:pPr>
        <w:pStyle w:val="Heading1"/>
      </w:pPr>
      <w:r>
        <w:t xml:space="preserve">Case Study: Strategic Videographer Services in the Urban Landscape of Singapore Singapore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Singapore, Singapore</w:t>
      </w:r>
      <w:r>
        <w:br/>
      </w:r>
      <w:r>
        <w:rPr>
          <w:bCs/>
          <w:b/>
        </w:rPr>
        <w:t xml:space="preserve">Dominion Focus:</w:t>
      </w:r>
      <w:r>
        <w:t xml:space="preserve"> </w:t>
      </w:r>
      <w:r>
        <w:t xml:space="preserve">Corporate Branding, Event Coverage, and Digital Storytelling</w:t>
      </w:r>
    </w:p>
    <w:bookmarkStart w:id="20" w:name="executive-summary"/>
    <w:p>
      <w:pPr>
        <w:pStyle w:val="Heading3"/>
      </w:pPr>
      <w:r>
        <w:t xml:space="preserve">Executive Summary</w:t>
      </w:r>
    </w:p>
    <w:p>
      <w:pPr>
        <w:pStyle w:val="FirstParagraph"/>
      </w:pPr>
      <w:r>
        <w:t xml:space="preserve">This Case Study examines the critical role of a professional videographer within the bustling commercial and cultural hub of Singapore Singapore. In a market defined by hyper-connectivity, visual saturation, and high consumer expectations, the ability to capture authentic narratives through motion is not merely an artistic endeavor but a business imperative. This document analyzes how specialized videography services in Singapore Singapore drive brand engagement, streamline corporate communication, and elevate public perception in one of Asia’s most competitive metropolitan areas.</w:t>
      </w:r>
    </w:p>
    <w:bookmarkEnd w:id="20"/>
    <w:bookmarkStart w:id="21" w:name="X457cf2b976045f5e3b0ef9f3692d2408b9906a3"/>
    <w:p>
      <w:pPr>
        <w:pStyle w:val="Heading2"/>
      </w:pPr>
      <w:r>
        <w:t xml:space="preserve">1. Introduction: The Visual Economy of Singapore</w:t>
      </w:r>
    </w:p>
    <w:p>
      <w:pPr>
        <w:pStyle w:val="FirstParagraph"/>
      </w:pPr>
      <w:r>
        <w:t xml:space="preserve">Singapore is a global business hub characterized by rapid digital transformation. As a city-state with high internet penetration and a mobile-first population, the demand for video content is unprecedented. For businesses operating in Singapore Singapore, static imagery is no longer sufficient to cut through the noise. The modern consumer expects dynamic, authentic, and high-quality visual stories that convey emotion and information simultaneously.</w:t>
      </w:r>
    </w:p>
    <w:p>
      <w:pPr>
        <w:pStyle w:val="BodyText"/>
      </w:pPr>
      <w:r>
        <w:t xml:space="preserve">In this context, hiring a skilled videographer is essential for organizations ranging from multinational corporations headquartered in the Central Business District (CBD) to small and medium-sized enterprises (SMEs) striving for local relevance. The unique geography of Singapore Singapore—where urban density meets lush greenery and diverse cultural heritage—provides a compelling backdrop that requires nuanced cinematographic expertise to capture effectively.</w:t>
      </w:r>
    </w:p>
    <w:bookmarkEnd w:id="21"/>
    <w:bookmarkStart w:id="22" w:name="client-profile-nexus-tech-solutions"/>
    <w:p>
      <w:pPr>
        <w:pStyle w:val="Heading2"/>
      </w:pPr>
      <w:r>
        <w:t xml:space="preserve">2. Client Profile: Nexus Tech Solutions</w:t>
      </w:r>
    </w:p>
    <w:p>
      <w:pPr>
        <w:pStyle w:val="FirstParagraph"/>
      </w:pPr>
      <w:r>
        <w:rPr>
          <w:bCs/>
          <w:b/>
        </w:rPr>
        <w:t xml:space="preserve">Nexus Tech Solutions</w:t>
      </w:r>
      <w:r>
        <w:t xml:space="preserve">, a fictional mid-sized fintech company based in Singapore, sought to rebrand its digital presence. Despite having strong financial performance, their brand identity was perceived as dry and overly corporate by younger demographics in Singapore Singapore. Their primary objectives were:</w:t>
      </w:r>
    </w:p>
    <w:p>
      <w:pPr>
        <w:numPr>
          <w:ilvl w:val="0"/>
          <w:numId w:val="1001"/>
        </w:numPr>
        <w:pStyle w:val="Compact"/>
      </w:pPr>
      <w:r>
        <w:t xml:space="preserve">To humanize their brand through employee-centric storytelling.</w:t>
      </w:r>
    </w:p>
    <w:p>
      <w:pPr>
        <w:numPr>
          <w:ilvl w:val="0"/>
          <w:numId w:val="1001"/>
        </w:numPr>
        <w:pStyle w:val="Compact"/>
      </w:pPr>
      <w:r>
        <w:t xml:space="preserve">To document a flagship product launch event held at Marina Bay Sands.</w:t>
      </w:r>
    </w:p>
    <w:p>
      <w:pPr>
        <w:numPr>
          <w:ilvl w:val="0"/>
          <w:numId w:val="1001"/>
        </w:numPr>
        <w:pStyle w:val="Compact"/>
      </w:pPr>
      <w:r>
        <w:t xml:space="preserve">To create social media assets optimized for Instagram Reels and LinkedIn Video, platforms dominant in Singapore’s digital ecosystem.</w:t>
      </w:r>
    </w:p>
    <w:bookmarkEnd w:id="22"/>
    <w:bookmarkStart w:id="26" w:name="the-challenge-complexity-and-speed"/>
    <w:p>
      <w:pPr>
        <w:pStyle w:val="Heading2"/>
      </w:pPr>
      <w:r>
        <w:t xml:space="preserve">3. The Challenge: Complexity and Speed</w:t>
      </w:r>
    </w:p>
    <w:p>
      <w:pPr>
        <w:pStyle w:val="FirstParagraph"/>
      </w:pPr>
      <w:r>
        <w:t xml:space="preserve">The project presented several distinct challenges inherent to operating a videographer service in Singapore Singapore:</w:t>
      </w:r>
    </w:p>
    <w:bookmarkStart w:id="23" w:name="a.-logistical-constraints"/>
    <w:p>
      <w:pPr>
        <w:pStyle w:val="Heading3"/>
      </w:pPr>
      <w:r>
        <w:t xml:space="preserve">A. Logistical Constraints</w:t>
      </w:r>
    </w:p>
    <w:p>
      <w:pPr>
        <w:pStyle w:val="FirstParagraph"/>
      </w:pPr>
      <w:r>
        <w:t xml:space="preserve">Singapore is a densely populated urban environment. Filming in CBD locations often requires strict adherence to permits and restrictions on public interference. A videographer must be adept at navigating these bureaucratic layers while maintaining creative momentum.</w:t>
      </w:r>
    </w:p>
    <w:bookmarkEnd w:id="23"/>
    <w:bookmarkStart w:id="24" w:name="b.-high-production-standards"/>
    <w:p>
      <w:pPr>
        <w:pStyle w:val="Heading3"/>
      </w:pPr>
      <w:r>
        <w:t xml:space="preserve">B. High Production Standards</w:t>
      </w:r>
    </w:p>
    <w:p>
      <w:pPr>
        <w:pStyle w:val="FirstParagraph"/>
      </w:pPr>
      <w:r>
        <w:t xml:space="preserve">The audience in Singapore Singapore is sophisticated and accustomed to high-production-value content from global tech giants. Subpar audio, lighting, or pacing results in immediate disengagement. The videographer needed to deliver broadcast-quality footage within tight deadlines.</w:t>
      </w:r>
    </w:p>
    <w:bookmarkEnd w:id="24"/>
    <w:bookmarkStart w:id="25" w:name="c.-cultural-nuance"/>
    <w:p>
      <w:pPr>
        <w:pStyle w:val="Heading3"/>
      </w:pPr>
      <w:r>
        <w:t xml:space="preserve">C. Cultural Nuance</w:t>
      </w:r>
    </w:p>
    <w:p>
      <w:pPr>
        <w:pStyle w:val="FirstParagraph"/>
      </w:pPr>
      <w:r>
        <w:t xml:space="preserve">Singapore is a multicultural society comprising Chinese, Malay, Indian, and expatriate communities. A successful videographer must understand the cultural sensitivities and visual preferences of this diverse demographic to ensure content resonates broadly across Singapore Singapore.</w:t>
      </w:r>
    </w:p>
    <w:bookmarkEnd w:id="25"/>
    <w:bookmarkEnd w:id="26"/>
    <w:bookmarkStart w:id="31" w:name="X7f3284513d07f573865a041b18fe78116cc8d4a"/>
    <w:p>
      <w:pPr>
        <w:pStyle w:val="Heading2"/>
      </w:pPr>
      <w:r>
        <w:t xml:space="preserve">4. The Solution: Strategic Videography Implementation</w:t>
      </w:r>
    </w:p>
    <w:p>
      <w:pPr>
        <w:pStyle w:val="FirstParagraph"/>
      </w:pPr>
      <w:r>
        <w:t xml:space="preserve">To address these challenges, a specialized videographer was engaged with a focus on agile production techniques and narrative-driven content creation. The strategy was tailored specifically for the local context of Singapore Singapore.</w:t>
      </w:r>
    </w:p>
    <w:bookmarkStart w:id="27" w:name="Xd9d3c0e7eb02494bcc83ab248b9f1155921c36a"/>
    <w:p>
      <w:pPr>
        <w:pStyle w:val="Heading3"/>
      </w:pPr>
      <w:r>
        <w:t xml:space="preserve">Phase 1: Pre-Production and Location Scouting</w:t>
      </w:r>
    </w:p>
    <w:p>
      <w:pPr>
        <w:pStyle w:val="FirstParagraph"/>
      </w:pPr>
      <w:r>
        <w:t xml:space="preserve">The videographer conducted extensive location scouting in iconic yet non-touristic spots around Singapore, such as the historic shophouses in Chinatown and the green corridors near Gardens by the Bay. This approach highlighted Singapore’s unique blend of heritage and modernity. Permits were secured well in advance for filming at Marina Bay Sands, ensuring legal compliance.</w:t>
      </w:r>
    </w:p>
    <w:bookmarkEnd w:id="27"/>
    <w:bookmarkStart w:id="28" w:name="phase-2-execution-the-human-element"/>
    <w:p>
      <w:pPr>
        <w:pStyle w:val="Heading3"/>
      </w:pPr>
      <w:r>
        <w:t xml:space="preserve">Phase 2: Execution – The Human Element</w:t>
      </w:r>
    </w:p>
    <w:p>
      <w:pPr>
        <w:pStyle w:val="FirstParagraph"/>
      </w:pPr>
      <w:r>
        <w:t xml:space="preserve">The core of the campaign was a documentary-style series featuring Nexus Tech employees. The videographer utilized shallow depth-of-field techniques to isolate subjects against the vibrant Singapore skyline. Interviews were conducted in natural lighting to emphasize authenticity, a trait highly valued by consumers in Singapore Singapore who are increasingly skeptical of heavily scripted advertising.</w:t>
      </w:r>
    </w:p>
    <w:bookmarkEnd w:id="28"/>
    <w:bookmarkStart w:id="29" w:name="phase-3-event-coverage"/>
    <w:p>
      <w:pPr>
        <w:pStyle w:val="Heading3"/>
      </w:pPr>
      <w:r>
        <w:t xml:space="preserve">Phase 3: Event Coverage</w:t>
      </w:r>
    </w:p>
    <w:p>
      <w:pPr>
        <w:pStyle w:val="FirstParagraph"/>
      </w:pPr>
      <w:r>
        <w:t xml:space="preserve">For the product launch, a multi-camera setup was employed. The videographer coordinated with event planners to capture behind-the-scenes moments alongside main stage presentations. Drone footage was utilized legally under Civil Aviation Authority of Singapore (CAAS) regulations to provide sweeping aerial views of the venue, emphasizing scale and grandeur.</w:t>
      </w:r>
    </w:p>
    <w:bookmarkEnd w:id="29"/>
    <w:bookmarkStart w:id="30" w:name="X385bcee8894da4cad4ed91f5520c34f286f1b29"/>
    <w:p>
      <w:pPr>
        <w:pStyle w:val="Heading3"/>
      </w:pPr>
      <w:r>
        <w:t xml:space="preserve">Phase 4: Post-Production for Digital Optimization</w:t>
      </w:r>
    </w:p>
    <w:p>
      <w:pPr>
        <w:pStyle w:val="FirstParagraph"/>
      </w:pPr>
      <w:r>
        <w:t xml:space="preserve">The editing phase focused on pacing suitable for mobile consumption. Videos were formatted in vertical (9:16) and square (1:1) ratios to maximize engagement on social platforms prevalent in Singapore. Color grading was adjusted to reflect the warm, humid tropical aesthetic of Singapore, creating a cohesive visual identity.</w:t>
      </w:r>
    </w:p>
    <w:bookmarkEnd w:id="30"/>
    <w:bookmarkEnd w:id="31"/>
    <w:bookmarkStart w:id="32" w:name="results-and-impact"/>
    <w:p>
      <w:pPr>
        <w:pStyle w:val="Heading2"/>
      </w:pPr>
      <w:r>
        <w:t xml:space="preserve">5. Results and Impact</w:t>
      </w:r>
    </w:p>
    <w:p>
      <w:pPr>
        <w:pStyle w:val="FirstParagraph"/>
      </w:pPr>
      <w:r>
        <w:t xml:space="preserve">The implementation of the videographer’s strategy yielded significant measurable outcomes for Nexus Tech Solutions:</w:t>
      </w:r>
    </w:p>
    <w:p>
      <w:pPr>
        <w:numPr>
          <w:ilvl w:val="0"/>
          <w:numId w:val="1002"/>
        </w:numPr>
        <w:pStyle w:val="Compact"/>
      </w:pPr>
      <w:r>
        <w:rPr>
          <w:bCs/>
          <w:b/>
        </w:rPr>
        <w:t xml:space="preserve">Social Media Engagement:</w:t>
      </w:r>
      <w:r>
        <w:t xml:space="preserve"> </w:t>
      </w:r>
      <w:r>
        <w:t xml:space="preserve">Video content achieved a 45% increase in engagement rates compared to static posts. The hashtag #NexusInSG trended locally within 24 hours of release.</w:t>
      </w:r>
    </w:p>
    <w:p>
      <w:pPr>
        <w:numPr>
          <w:ilvl w:val="0"/>
          <w:numId w:val="1002"/>
        </w:numPr>
        <w:pStyle w:val="Compact"/>
      </w:pPr>
      <w:r>
        <w:rPr>
          <w:bCs/>
          <w:b/>
        </w:rPr>
        <w:t xml:space="preserve">BBrand Perception:</w:t>
      </w:r>
      <w:r>
        <w:t xml:space="preserve"> </w:t>
      </w:r>
      <w:r>
        <w:t xml:space="preserve">Post-campaign surveys indicated that 70% of respondents in Singapore found the brand "more approachable" and "innovative."</w:t>
      </w:r>
    </w:p>
    <w:p>
      <w:pPr>
        <w:numPr>
          <w:ilvl w:val="0"/>
          <w:numId w:val="1002"/>
        </w:numPr>
        <w:pStyle w:val="Compact"/>
      </w:pPr>
      <w:r>
        <w:rPr>
          <w:bCs/>
          <w:b/>
        </w:rPr>
        <w:t xml:space="preserve">Recruitment Success:</w:t>
      </w:r>
      <w:r>
        <w:t xml:space="preserve"> </w:t>
      </w:r>
      <w:r>
        <w:t xml:space="preserve">The employee-centric videos led to a 30% increase in qualified job applications from tech talent seeking a dynamic work culture in Singapore.</w:t>
      </w:r>
    </w:p>
    <w:bookmarkEnd w:id="32"/>
    <w:bookmarkStart w:id="33" w:name="X74ee7a53636394c9c0ddb7e5ad23466b3066c4b"/>
    <w:p>
      <w:pPr>
        <w:pStyle w:val="Heading2"/>
      </w:pPr>
      <w:r>
        <w:t xml:space="preserve">6. Key Takeaways for the Videographer Industry</w:t>
      </w:r>
    </w:p>
    <w:p>
      <w:pPr>
        <w:pStyle w:val="FirstParagraph"/>
      </w:pPr>
      <w:r>
        <w:t xml:space="preserve">This Case Study illustrates that success as a videographer in Singapore Singapore relies on three pillars:</w:t>
      </w:r>
    </w:p>
    <w:p>
      <w:pPr>
        <w:numPr>
          <w:ilvl w:val="0"/>
          <w:numId w:val="1003"/>
        </w:numPr>
        <w:pStyle w:val="Compact"/>
      </w:pPr>
      <w:r>
        <w:rPr>
          <w:bCs/>
          <w:b/>
        </w:rPr>
        <w:t xml:space="preserve">Cultural Intelligence:</w:t>
      </w:r>
      <w:r>
        <w:t xml:space="preserve"> </w:t>
      </w:r>
      <w:r>
        <w:t xml:space="preserve">Understanding the multicultural fabric of Singapore is essential for creating inclusive and resonant content.</w:t>
      </w:r>
    </w:p>
    <w:p>
      <w:pPr>
        <w:numPr>
          <w:ilvl w:val="0"/>
          <w:numId w:val="1003"/>
        </w:numPr>
        <w:pStyle w:val="Compact"/>
      </w:pPr>
      <w:r>
        <w:rPr>
          <w:bCs/>
          <w:b/>
        </w:rPr>
        <w:t xml:space="preserve">Technical Agility:</w:t>
      </w:r>
      <w:r>
        <w:t xml:space="preserve"> </w:t>
      </w:r>
      <w:r>
        <w:t xml:space="preserve">The ability to shoot, edit, and deliver high-quality content rapidly is required due to the fast-paced business environment in Singapore.</w:t>
      </w:r>
    </w:p>
    <w:p>
      <w:pPr>
        <w:numPr>
          <w:ilvl w:val="0"/>
          <w:numId w:val="1003"/>
        </w:numPr>
        <w:pStyle w:val="Compact"/>
      </w:pPr>
      <w:r>
        <w:rPr>
          <w:bCs/>
          <w:b/>
        </w:rPr>
        <w:t xml:space="preserve">Navigational Expertise:</w:t>
      </w:r>
      <w:r>
        <w:t xml:space="preserve"> </w:t>
      </w:r>
      <w:r>
        <w:t xml:space="preserve">Knowledge of local filming regulations and locations allows a videographer to execute complex shoots without logistical delays.</w:t>
      </w:r>
    </w:p>
    <w:bookmarkEnd w:id="33"/>
    <w:bookmarkStart w:id="34" w:name="conclusion"/>
    <w:p>
      <w:pPr>
        <w:pStyle w:val="Heading2"/>
      </w:pPr>
      <w:r>
        <w:t xml:space="preserve">7. Conclusion</w:t>
      </w:r>
    </w:p>
    <w:p>
      <w:pPr>
        <w:pStyle w:val="FirstParagraph"/>
      </w:pPr>
      <w:r>
        <w:t xml:space="preserve">In conclusion, the role of a videographer extends far beyond technical camera operation; it is about storytelling that connects with the specific emotional and cultural zeitgeist of a region. For businesses in Singapore Singapore, investing in professional videography services is a strategic move to enhance brand visibility and trust. As Singapore continues to position itself as a smart nation leader, the demand for high-fidelity video content will only grow. Organizations that leverage the creative power of skilled videographers will be best positioned to thrive in this dynamic visual landscape.</w:t>
      </w:r>
    </w:p>
    <w:p>
      <w:pPr>
        <w:pStyle w:val="BodyText"/>
      </w:pPr>
      <w:r>
        <w:t xml:space="preserve">This Case Study serves as a testament to the transformative potential of videography when applied with strategic intent and local expertise within the unique context of Singapore Singapore.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in Singapore Singapore</dc:title>
  <dc:creator/>
  <dc:language>en</dc:language>
  <cp:keywords/>
  <dcterms:created xsi:type="dcterms:W3CDTF">2026-07-29T10:09:46Z</dcterms:created>
  <dcterms:modified xsi:type="dcterms:W3CDTF">2026-07-29T10:09:46Z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