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31" w:name="Xa404aedcc3edab569b5b4dac3f59c6a80521eb6"/>
    <w:p>
      <w:pPr>
        <w:pStyle w:val="Heading1"/>
      </w:pPr>
      <w:r>
        <w:t xml:space="preserve">Bridging Visual Narratives and Cultural Nuance: A Case Study on Professional Videographer Services in Thailand, Bangkok</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High-Impact Video Production for International Brands in Southeast Asia</w:t>
      </w:r>
    </w:p>
    <w:bookmarkStart w:id="20" w:name="executive-summary"/>
    <w:p>
      <w:pPr>
        <w:pStyle w:val="Heading3"/>
      </w:pPr>
      <w:r>
        <w:t xml:space="preserve">Executive Summary</w:t>
      </w:r>
    </w:p>
    <w:p>
      <w:pPr>
        <w:pStyle w:val="FirstParagraph"/>
      </w:pPr>
      <w:r>
        <w:t xml:space="preserve">In an era where digital storytelling drives consumer engagement, the demand for high-quality video content has skyrocketed. This case study examines the critical role of a professional</w:t>
      </w:r>
      <w:r>
        <w:t xml:space="preserve"> </w:t>
      </w:r>
      <w:r>
        <w:rPr>
          <w:bCs/>
          <w:b/>
        </w:rPr>
        <w:t xml:space="preserve">Videographer</w:t>
      </w:r>
      <w:r>
        <w:t xml:space="preserve"> </w:t>
      </w:r>
      <w:r>
        <w:t xml:space="preserve">operating within the dynamic business and cultural landscape of</w:t>
      </w:r>
      <w:r>
        <w:t xml:space="preserve"> </w:t>
      </w:r>
      <w:r>
        <w:rPr>
          <w:bCs/>
          <w:b/>
        </w:rPr>
        <w:t xml:space="preserve">Thailand Bangkok</w:t>
      </w:r>
      <w:r>
        <w:t xml:space="preserve">. By analyzing specific challenges related to location logistics, cultural sensitivity, and technical execution, this document highlights how strategic videography services can amplify brand identity for both local enterprises and international corporations targeting the Southeast Asian market.</w:t>
      </w:r>
    </w:p>
    <w:bookmarkEnd w:id="20"/>
    <w:bookmarkStart w:id="21" w:name="X94d509ecda56de94a9a04a3e6e12b0436021997"/>
    <w:p>
      <w:pPr>
        <w:pStyle w:val="Heading2"/>
      </w:pPr>
      <w:r>
        <w:t xml:space="preserve">1. Introduction: The Visual Economy of Bangkok</w:t>
      </w:r>
    </w:p>
    <w:p>
      <w:pPr>
        <w:pStyle w:val="FirstParagraph"/>
      </w:pPr>
      <w:r>
        <w:rPr>
          <w:bCs/>
          <w:b/>
        </w:rPr>
        <w:t xml:space="preserve">Thailand Bangkok</w:t>
      </w:r>
      <w:r>
        <w:t xml:space="preserve">, often referred to simply as Bangkok, serves as the economic, cultural, and political hub of Thailand. Known for its vibrant street life, historic temples like Wat Arun and Wat Pho alongside towering skyscrapers in the Silom and Sathorn districts, it is a city of stark contrasts. For marketing professionals and brand managers, capturing this duality requires more than just camera equipment; it requires an artistic vision that understands context.</w:t>
      </w:r>
    </w:p>
    <w:p>
      <w:pPr>
        <w:pStyle w:val="BodyText"/>
      </w:pPr>
      <w:r>
        <w:t xml:space="preserve">This case study focuses on the operational success factors of hiring a specialized</w:t>
      </w:r>
      <w:r>
        <w:t xml:space="preserve"> </w:t>
      </w:r>
      <w:r>
        <w:rPr>
          <w:bCs/>
          <w:b/>
        </w:rPr>
        <w:t xml:space="preserve">Videographer</w:t>
      </w:r>
      <w:r>
        <w:t xml:space="preserve"> </w:t>
      </w:r>
      <w:r>
        <w:t xml:space="preserve">in this region. The primary objective was to produce a series of corporate documentaries and promotional social media clips for a multinational hospitality group expanding its luxury resort portfolio across Thailand. The goal was to convey warmth, exclusivity, and authentic Thai hospitality while maintaining international production standards.</w:t>
      </w:r>
    </w:p>
    <w:bookmarkEnd w:id="21"/>
    <w:bookmarkStart w:id="22" w:name="Xa0a83d362d3f51268e77572543ee00d6f5fe1b2"/>
    <w:p>
      <w:pPr>
        <w:pStyle w:val="Heading2"/>
      </w:pPr>
      <w:r>
        <w:t xml:space="preserve">2. Problem Statement: Complexities of Production in Southeast Asia</w:t>
      </w:r>
    </w:p>
    <w:p>
      <w:pPr>
        <w:pStyle w:val="FirstParagraph"/>
      </w:pPr>
      <w:r>
        <w:t xml:space="preserve">The project faced three distinct challenges that are common when producing high-end video content in</w:t>
      </w:r>
      <w:r>
        <w:t xml:space="preserve"> </w:t>
      </w:r>
      <w:r>
        <w:rPr>
          <w:bCs/>
          <w:b/>
        </w:rPr>
        <w:t xml:space="preserve">Thailand Bangkok</w:t>
      </w:r>
      <w:r>
        <w:t xml:space="preserve">:</w:t>
      </w:r>
    </w:p>
    <w:p>
      <w:pPr>
        <w:numPr>
          <w:ilvl w:val="0"/>
          <w:numId w:val="1001"/>
        </w:numPr>
        <w:pStyle w:val="Compact"/>
      </w:pPr>
      <w:r>
        <w:rPr>
          <w:bCs/>
          <w:b/>
        </w:rPr>
        <w:t xml:space="preserve">Cultural and Logistical Navigation:</w:t>
      </w:r>
      <w:r>
        <w:t xml:space="preserve"> </w:t>
      </w:r>
      <w:r>
        <w:t xml:space="preserve">Foreign production teams often struggle with local permitting, shooting hours, and cultural norms regarding拍摄 (filming) of monks, royalty, or private individuals.</w:t>
      </w:r>
    </w:p>
    <w:p>
      <w:pPr>
        <w:numPr>
          <w:ilvl w:val="0"/>
          <w:numId w:val="1001"/>
        </w:numPr>
        <w:pStyle w:val="Compact"/>
      </w:pPr>
      <w:r>
        <w:rPr>
          <w:bCs/>
          <w:b/>
        </w:rPr>
        <w:t xml:space="preserve">Environmental Variables:</w:t>
      </w:r>
      <w:r>
        <w:t xml:space="preserve"> </w:t>
      </w:r>
      <w:r>
        <w:t xml:space="preserve">Bangkok is characterized by high humidity and intense heat year-round. Standard equipment can overheat or malfunction quickly without proper protection. Furthermore, the chaotic traffic patterns can disrupt scheduled shoots if not managed by someone familiar with the city's flow.</w:t>
      </w:r>
    </w:p>
    <w:p>
      <w:pPr>
        <w:numPr>
          <w:ilvl w:val="0"/>
          <w:numId w:val="1001"/>
        </w:numPr>
        <w:pStyle w:val="Compact"/>
      </w:pPr>
      <w:r>
        <w:rPr>
          <w:bCs/>
          <w:b/>
        </w:rPr>
        <w:t xml:space="preserve">Aesthetic Authenticity vs. Global Appeal:</w:t>
      </w:r>
      <w:r>
        <w:t xml:space="preserve"> </w:t>
      </w:r>
      <w:r>
        <w:t xml:space="preserve">The content needed to feel authentically "Thai" to resonate with local audiences but polished enough to appeal to international tourists and investors. Striking this balance requires a</w:t>
      </w:r>
      <w:r>
        <w:t xml:space="preserve"> </w:t>
      </w:r>
      <w:r>
        <w:rPr>
          <w:bCs/>
          <w:b/>
        </w:rPr>
        <w:t xml:space="preserve">Videographer</w:t>
      </w:r>
      <w:r>
        <w:t xml:space="preserve"> </w:t>
      </w:r>
      <w:r>
        <w:t xml:space="preserve">who is both an artist and a cultural translator.</w:t>
      </w:r>
    </w:p>
    <w:bookmarkEnd w:id="22"/>
    <w:bookmarkStart w:id="26" w:name="the-solution-leveraging-local-expertise"/>
    <w:p>
      <w:pPr>
        <w:pStyle w:val="Heading2"/>
      </w:pPr>
      <w:r>
        <w:t xml:space="preserve">3. The Solution: Leveraging Local Expertise</w:t>
      </w:r>
    </w:p>
    <w:p>
      <w:pPr>
        <w:pStyle w:val="FirstParagraph"/>
      </w:pPr>
      <w:r>
        <w:t xml:space="preserve">To address these challenges, the production team engaged a local, boutique videography agency based in</w:t>
      </w:r>
      <w:r>
        <w:t xml:space="preserve"> </w:t>
      </w:r>
      <w:r>
        <w:rPr>
          <w:bCs/>
          <w:b/>
        </w:rPr>
        <w:t xml:space="preserve">Bangkok</w:t>
      </w:r>
      <w:r>
        <w:t xml:space="preserve">. This decision was pivotal. The chosen partner provided not just technical services but also strategic consulting on location scouting and cultural etiquette.</w:t>
      </w:r>
    </w:p>
    <w:bookmarkStart w:id="23" w:name="X44040695b85523e06b067b762b5c3a6d9a95601"/>
    <w:p>
      <w:pPr>
        <w:pStyle w:val="Heading3"/>
      </w:pPr>
      <w:r>
        <w:t xml:space="preserve">3.1 Strategic Location Scouting in Thailand Bangkok</w:t>
      </w:r>
    </w:p>
    <w:p>
      <w:pPr>
        <w:pStyle w:val="FirstParagraph"/>
      </w:pPr>
      <w:r>
        <w:t xml:space="preserve">A key component of the service was identifying locations that offered visual variety within a short radius. The</w:t>
      </w:r>
      <w:r>
        <w:t xml:space="preserve"> </w:t>
      </w:r>
      <w:r>
        <w:rPr>
          <w:bCs/>
          <w:b/>
        </w:rPr>
        <w:t xml:space="preserve">Videographer</w:t>
      </w:r>
      <w:r>
        <w:t xml:space="preserve"> </w:t>
      </w:r>
      <w:r>
        <w:t xml:space="preserve">utilized their local network to secure access to hidden rooftop bars overlooking the Chao Phraya River, traditional wooden houses in Thonburi, and modern co-working spaces in Sukhumvit. This diversity allowed the final video series to showcase the breadth of Bangkok’s lifestyle without requiring extensive travel time, which would have increased costs and logistical complexity.</w:t>
      </w:r>
    </w:p>
    <w:bookmarkEnd w:id="23"/>
    <w:bookmarkStart w:id="24" w:name="technical-adaptation-to-local-conditions"/>
    <w:p>
      <w:pPr>
        <w:pStyle w:val="Heading3"/>
      </w:pPr>
      <w:r>
        <w:t xml:space="preserve">3.2 Technical Adaptation to Local Conditions</w:t>
      </w:r>
    </w:p>
    <w:p>
      <w:pPr>
        <w:pStyle w:val="FirstParagraph"/>
      </w:pPr>
      <w:r>
        <w:t xml:space="preserve">The production team adapted their gear specifically for the climate of</w:t>
      </w:r>
      <w:r>
        <w:t xml:space="preserve"> </w:t>
      </w:r>
      <w:r>
        <w:rPr>
          <w:bCs/>
          <w:b/>
        </w:rPr>
        <w:t xml:space="preserve">Thailand Bangkok</w:t>
      </w:r>
      <w:r>
        <w:t xml:space="preserve">. They utilized weather-sealed camera bodies and added external cooling fans for lens systems during midday shoots. The use of high-quality diffusers was essential to manage the harsh tropical sunlight, creating soft, flattering lighting on talent even in direct exposure. Additionally, audio equipment was heavily wind-shielded to counteract the ambient noise of street traffic and humidity-induced microphone interference.</w:t>
      </w:r>
    </w:p>
    <w:bookmarkEnd w:id="24"/>
    <w:bookmarkStart w:id="25" w:name="X3b21ecb88f05e613980d09465fa0f60f9b04049"/>
    <w:p>
      <w:pPr>
        <w:pStyle w:val="Heading3"/>
      </w:pPr>
      <w:r>
        <w:t xml:space="preserve">3.3 Cultural Sensitivity as a Production Value</w:t>
      </w:r>
    </w:p>
    <w:p>
      <w:pPr>
        <w:pStyle w:val="FirstParagraph"/>
      </w:pPr>
      <w:r>
        <w:t xml:space="preserve">The most significant contribution of the local team was their understanding of "Jai Yen" (cool heart/calmness). The</w:t>
      </w:r>
      <w:r>
        <w:t xml:space="preserve"> </w:t>
      </w:r>
      <w:r>
        <w:rPr>
          <w:bCs/>
          <w:b/>
        </w:rPr>
        <w:t xml:space="preserve">Videographer</w:t>
      </w:r>
      <w:r>
        <w:t xml:space="preserve"> </w:t>
      </w:r>
      <w:r>
        <w:t xml:space="preserve">ensured that interactions with locals were respectful and non-intrusive. For scenes involving traditional ceremonies, the filming protocol strictly adhered to Buddhist customs. This respect translated into better access to locations and more willing participation from local talent, resulting in genuine smiles and authentic interactions rather than staged performances.</w:t>
      </w:r>
    </w:p>
    <w:bookmarkEnd w:id="25"/>
    <w:bookmarkEnd w:id="26"/>
    <w:bookmarkStart w:id="27" w:name="execution-the-filming-process"/>
    <w:p>
      <w:pPr>
        <w:pStyle w:val="Heading2"/>
      </w:pPr>
      <w:r>
        <w:t xml:space="preserve">4. Execution: The Filming Process</w:t>
      </w:r>
    </w:p>
    <w:p>
      <w:pPr>
        <w:pStyle w:val="FirstParagraph"/>
      </w:pPr>
      <w:r>
        <w:t xml:space="preserve">The shoot took place over five days in the heart of</w:t>
      </w:r>
      <w:r>
        <w:t xml:space="preserve"> </w:t>
      </w:r>
      <w:r>
        <w:rPr>
          <w:bCs/>
          <w:b/>
        </w:rPr>
        <w:t xml:space="preserve">Bangkok</w:t>
      </w:r>
      <w:r>
        <w:t xml:space="preserve">. The schedule was meticulously planned around "Golden Hours" to capture the best natural light for exterior shots of iconic landmarks like Wat Traimit (The Golden Buddha). Interior scenes were shot during midday when ambient light is strongest, allowing for controlled artificial lighting setups.</w:t>
      </w:r>
    </w:p>
    <w:p>
      <w:pPr>
        <w:pStyle w:val="BodyText"/>
      </w:pPr>
      <w:r>
        <w:t xml:space="preserve">The</w:t>
      </w:r>
      <w:r>
        <w:t xml:space="preserve"> </w:t>
      </w:r>
      <w:r>
        <w:rPr>
          <w:bCs/>
          <w:b/>
        </w:rPr>
        <w:t xml:space="preserve">Videographer</w:t>
      </w:r>
      <w:r>
        <w:t xml:space="preserve"> </w:t>
      </w:r>
      <w:r>
        <w:t xml:space="preserve">employed a hybrid approach, using cinema-grade cameras for high-resolution B-roll and drone footage to establish shots. The drone operators secured necessary permissions from the Royal Thai Government Aviation Authority well in advance—a bureaucratic hurdle that often stumbles foreign productions. The inclusion of aerial views provided a macro perspective of</w:t>
      </w:r>
      <w:r>
        <w:t xml:space="preserve"> </w:t>
      </w:r>
      <w:r>
        <w:rPr>
          <w:bCs/>
          <w:b/>
        </w:rPr>
        <w:t xml:space="preserve">Thailand Bangkok</w:t>
      </w:r>
      <w:r>
        <w:t xml:space="preserve">’s dense urban fabric, contrasting beautifully with intimate close-ups of local artisans and chefs.</w:t>
      </w:r>
    </w:p>
    <w:bookmarkEnd w:id="27"/>
    <w:bookmarkStart w:id="28" w:name="results-and-impact"/>
    <w:p>
      <w:pPr>
        <w:pStyle w:val="Heading2"/>
      </w:pPr>
      <w:r>
        <w:t xml:space="preserve">5. Results and Impact</w:t>
      </w:r>
    </w:p>
    <w:p>
      <w:pPr>
        <w:pStyle w:val="FirstParagraph"/>
      </w:pPr>
      <w:r>
        <w:t xml:space="preserve">The final video series was deployed across the client’s global digital channels. The results exceeded KPIs (Key Performance Indicators) in three main areas:</w:t>
      </w:r>
    </w:p>
    <w:p>
      <w:pPr>
        <w:numPr>
          <w:ilvl w:val="0"/>
          <w:numId w:val="1002"/>
        </w:numPr>
        <w:pStyle w:val="Compact"/>
      </w:pPr>
      <w:r>
        <w:rPr>
          <w:bCs/>
          <w:b/>
        </w:rPr>
        <w:t xml:space="preserve">Engagement Rates:</w:t>
      </w:r>
      <w:r>
        <w:t xml:space="preserve"> </w:t>
      </w:r>
      <w:r>
        <w:t xml:space="preserve">Video views increased by 150% compared to previous campaigns that used stock footage or generic western-produced content. Comments highlighted the "authentic" and "warm" feel of the visuals.</w:t>
      </w:r>
    </w:p>
    <w:p>
      <w:pPr>
        <w:numPr>
          <w:ilvl w:val="0"/>
          <w:numId w:val="1002"/>
        </w:numPr>
        <w:pStyle w:val="Compact"/>
      </w:pPr>
      <w:r>
        <w:rPr>
          <w:bCs/>
          <w:b/>
        </w:rPr>
        <w:t xml:space="preserve">Cultural Resonance:</w:t>
      </w:r>
      <w:r>
        <w:t xml:space="preserve"> </w:t>
      </w:r>
      <w:r>
        <w:t xml:space="preserve">Local audiences in Thailand praised the respectful portrayal of their culture, leading to a surge in organic shares on local platforms like Line and TikTok.</w:t>
      </w:r>
    </w:p>
    <w:p>
      <w:pPr>
        <w:numPr>
          <w:ilvl w:val="0"/>
          <w:numId w:val="1002"/>
        </w:numPr>
        <w:pStyle w:val="Compact"/>
      </w:pPr>
      <w:r>
        <w:rPr>
          <w:bCs/>
          <w:b/>
        </w:rPr>
        <w:t xml:space="preserve">Brand Perception:</w:t>
      </w:r>
      <w:r>
        <w:t xml:space="preserve"> </w:t>
      </w:r>
      <w:r>
        <w:t xml:space="preserve">The international investor relations team reported that the high-production value coupled with cultural authenticity helped stabilize stakeholder confidence during a period of market transition.</w:t>
      </w:r>
    </w:p>
    <w:bookmarkEnd w:id="28"/>
    <w:bookmarkStart w:id="29" w:name="key-takeaways"/>
    <w:p>
      <w:pPr>
        <w:pStyle w:val="Heading2"/>
      </w:pPr>
      <w:r>
        <w:t xml:space="preserve">6. Key Takeaways</w:t>
      </w:r>
    </w:p>
    <w:p>
      <w:pPr>
        <w:pStyle w:val="FirstParagraph"/>
      </w:pPr>
      <w:r>
        <w:t xml:space="preserve">This case study demonstrates that hiring a local, expert</w:t>
      </w:r>
      <w:r>
        <w:t xml:space="preserve"> </w:t>
      </w:r>
      <w:r>
        <w:rPr>
          <w:bCs/>
          <w:b/>
        </w:rPr>
        <w:t xml:space="preserve">Videographer</w:t>
      </w:r>
      <w:r>
        <w:t xml:space="preserve"> </w:t>
      </w:r>
      <w:r>
        <w:t xml:space="preserve">in</w:t>
      </w:r>
      <w:r>
        <w:t xml:space="preserve"> </w:t>
      </w:r>
      <w:r>
        <w:rPr>
          <w:bCs/>
          <w:b/>
        </w:rPr>
        <w:t xml:space="preserve">Bangkok</w:t>
      </w:r>
      <w:r>
        <w:t xml:space="preserve">, Thailand, is not merely an operational decision but a strategic marketing asset. The complexities of the region—ranging from bureaucratic permitting to environmental conditions and deep-seated cultural nuances—require on-the-ground expertise.</w:t>
      </w:r>
    </w:p>
    <w:p>
      <w:pPr>
        <w:pStyle w:val="BodyText"/>
      </w:pPr>
      <w:r>
        <w:t xml:space="preserve">For brands looking to enter or expand within the Southeast Asian market, the visual narrative is paramount. A</w:t>
      </w:r>
      <w:r>
        <w:t xml:space="preserve"> </w:t>
      </w:r>
      <w:r>
        <w:rPr>
          <w:bCs/>
          <w:b/>
        </w:rPr>
        <w:t xml:space="preserve">Videographer</w:t>
      </w:r>
      <w:r>
        <w:t xml:space="preserve"> </w:t>
      </w:r>
      <w:r>
        <w:t xml:space="preserve">who understands the soul of</w:t>
      </w:r>
      <w:r>
        <w:t xml:space="preserve"> </w:t>
      </w:r>
      <w:r>
        <w:rPr>
          <w:bCs/>
          <w:b/>
        </w:rPr>
        <w:t xml:space="preserve">Bangkok</w:t>
      </w:r>
      <w:r>
        <w:t xml:space="preserve"> </w:t>
      </w:r>
      <w:r>
        <w:t xml:space="preserve">can transform a standard commercial into a compelling story that resonates emotionally with diverse audiences. The integration of technical excellence with cultural intelligence proves that location-specific expertise is indispensable in modern global marketing.</w:t>
      </w:r>
    </w:p>
    <w:bookmarkEnd w:id="29"/>
    <w:bookmarkStart w:id="30" w:name="conclusion"/>
    <w:p>
      <w:pPr>
        <w:pStyle w:val="Heading2"/>
      </w:pPr>
      <w:r>
        <w:t xml:space="preserve">7. Conclusion</w:t>
      </w:r>
    </w:p>
    <w:p>
      <w:pPr>
        <w:pStyle w:val="FirstParagraph"/>
      </w:pPr>
      <w:r>
        <w:t xml:space="preserve">In conclusion, the synergy between high-end videography services and local knowledge is critical for success in Thailand's capital. As the digital landscape continues to evolve, the ability to produce content that is visually stunning yet culturally grounded will remain a competitive advantage. Companies operating in or targeting</w:t>
      </w:r>
      <w:r>
        <w:t xml:space="preserve"> </w:t>
      </w:r>
      <w:r>
        <w:rPr>
          <w:bCs/>
          <w:b/>
        </w:rPr>
        <w:t xml:space="preserve">Thailand Bangkok</w:t>
      </w:r>
      <w:r>
        <w:t xml:space="preserve"> </w:t>
      </w:r>
      <w:r>
        <w:t xml:space="preserve">should prioritize partnerships with local creative professionals who can navigate the unique challenges and opportunities of this vibrant metropolis.</w:t>
      </w:r>
    </w:p>
    <w:p>
      <w:pPr>
        <w:pStyle w:val="BodyText"/>
      </w:pPr>
      <w:r>
        <w:rPr>
          <w:iCs/>
          <w:i/>
        </w:rPr>
        <w:t xml:space="preserve">This document serves as a reference for marketing directors, brand managers, and production coordinators seeking to optimize their video content strategies in the Thai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Services in Thailand, Bangkok</dc:title>
  <dc:creator/>
  <cp:keywords/>
  <dcterms:created xsi:type="dcterms:W3CDTF">2026-07-29T05:01:01Z</dcterms:created>
  <dcterms:modified xsi:type="dcterms:W3CDTF">2026-07-29T05:01:01Z</dcterms:modified>
</cp:coreProperties>
</file>

<file path=docProps/custom.xml><?xml version="1.0" encoding="utf-8"?>
<Properties xmlns="http://schemas.openxmlformats.org/officeDocument/2006/custom-properties" xmlns:vt="http://schemas.openxmlformats.org/officeDocument/2006/docPropsVTypes"/>
</file>