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High-Impact</w:t>
      </w:r>
      <w:r>
        <w:t xml:space="preserve"> </w:t>
      </w:r>
      <w:r>
        <w:t xml:space="preserve">Videography</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X885d23266dcee3900d8dfabded7c0f037f58ca0"/>
    <w:p>
      <w:pPr>
        <w:pStyle w:val="Heading1"/>
      </w:pPr>
      <w:r>
        <w:t xml:space="preserve">Videographer Case Study: Strategic Visual Storytelling in United Kingdom London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United Kingdom London, UK</w:t>
      </w:r>
      <w:r>
        <w:br/>
      </w:r>
      <w:r>
        <w:rPr>
          <w:bCs/>
          <w:b/>
        </w:rPr>
        <w:t xml:space="preserve">Focusing On:</w:t>
      </w:r>
    </w:p>
    <w:bookmarkStart w:id="20" w:name="executive-summary"/>
    <w:p>
      <w:pPr>
        <w:pStyle w:val="Heading2"/>
      </w:pPr>
      <w:r>
        <w:t xml:space="preserve">Executive Summary</w:t>
      </w:r>
    </w:p>
    <w:p>
      <w:pPr>
        <w:pStyle w:val="FirstParagraph"/>
      </w:pPr>
      <w:r>
        <w:t xml:space="preserve">In the bustling metropolis known as United Kingdom London, visual communication is not merely an asset; it is a necessity for survival in a hyper-competitive market. This case study examines how engaging a specialized Videographer can transform corporate narratives, enhance brand visibility, and drive customer engagement. By focusing on the unique dynamics of United Kingdom London, this document outlines the challenges faced by modern businesses and the specific solutions provided by expert videography services.</w:t>
      </w:r>
    </w:p>
    <w:bookmarkEnd w:id="20"/>
    <w:bookmarkStart w:id="21" w:name="X40ab923a169748262b94dad9d2d4598b7c5180d"/>
    <w:p>
      <w:pPr>
        <w:pStyle w:val="Heading2"/>
      </w:pPr>
      <w:r>
        <w:t xml:space="preserve">Background: The Context of United Kingdom London</w:t>
      </w:r>
    </w:p>
    <w:p>
      <w:pPr>
        <w:pStyle w:val="FirstParagraph"/>
      </w:pPr>
      <w:r>
        <w:t xml:space="preserve">United Kingdom London stands as one of the world’s premier financial, cultural, and technological hubs. It is a city that never sleeps, characterized by its rapid pace of innovation and its diverse demographic fabric. For businesses operating in this environment, standing out requires more than just superior products or services; it demands compelling storytelling.</w:t>
      </w:r>
    </w:p>
    <w:p>
      <w:pPr>
        <w:pStyle w:val="BodyText"/>
      </w:pPr>
      <w:r>
        <w:t xml:space="preserve">However, the sheer density of media content in United Kingdom London means that traditional marketing methods are often drowned out. Companies must cut through the noise with high-quality, authentic visual content. This is where the professional Videographer becomes an indispensable partner, bridging the gap between complex corporate messages and audience understanding.</w:t>
      </w:r>
    </w:p>
    <w:bookmarkEnd w:id="21"/>
    <w:bookmarkStart w:id="22" w:name="the-challenge"/>
    <w:p>
      <w:pPr>
        <w:pStyle w:val="Heading2"/>
      </w:pPr>
      <w:r>
        <w:t xml:space="preserve">The Challenge</w:t>
      </w:r>
    </w:p>
    <w:p>
      <w:pPr>
        <w:pStyle w:val="FirstParagraph"/>
      </w:pPr>
      <w:r>
        <w:t xml:space="preserve">A prominent fintech startup based in central United Kingdom London approached our agency with a specific problem. Despite having a groundbreaking product, their brand recognition remained stagnant. Their previous marketing efforts relied heavily on static imagery and text-heavy web copy, which failed to convey the dynamic nature of their service.</w:t>
      </w:r>
    </w:p>
    <w:p>
      <w:pPr>
        <w:numPr>
          <w:ilvl w:val="0"/>
          <w:numId w:val="1001"/>
        </w:numPr>
        <w:pStyle w:val="Compact"/>
      </w:pPr>
      <w:r>
        <w:rPr>
          <w:bCs/>
          <w:b/>
        </w:rPr>
        <w:t xml:space="preserve">Lack of Engagement:</w:t>
      </w:r>
      <w:r>
        <w:t xml:space="preserve"> </w:t>
      </w:r>
      <w:r>
        <w:t xml:space="preserve">Social media metrics showed low interaction rates compared to competitors who utilized video content.</w:t>
      </w:r>
    </w:p>
    <w:p>
      <w:pPr>
        <w:numPr>
          <w:ilvl w:val="0"/>
          <w:numId w:val="1001"/>
        </w:numPr>
        <w:pStyle w:val="Compact"/>
      </w:pPr>
      <w:r>
        <w:rPr>
          <w:bCs/>
          <w:b/>
        </w:rPr>
        <w:t xml:space="preserve">Poor Brand Storytelling:</w:t>
      </w:r>
      <w:r>
        <w:t xml:space="preserve"> </w:t>
      </w:r>
      <w:r>
        <w:t xml:space="preserve">Customers could not visually understand how the fintech solution solved their daily problems.</w:t>
      </w:r>
    </w:p>
    <w:p>
      <w:pPr>
        <w:numPr>
          <w:ilvl w:val="0"/>
          <w:numId w:val="1001"/>
        </w:numPr>
        <w:pStyle w:val="Compact"/>
      </w:pPr>
      <w:r>
        <w:rPr>
          <w:bCs/>
          <w:b/>
        </w:rPr>
        <w:t xml:space="preserve">Credibility Issues:</w:t>
      </w:r>
      <w:r>
        <w:t xml:space="preserve"> </w:t>
      </w:r>
      <w:r>
        <w:t xml:space="preserve">In the high-stakes world of finance, trust is paramount. Static images alone did not humanize the brand or build sufficient credibility.</w:t>
      </w:r>
    </w:p>
    <w:bookmarkEnd w:id="22"/>
    <w:bookmarkStart w:id="26" w:name="X018394624ef39cd843ea93bb40852f4a39aa4d2"/>
    <w:p>
      <w:pPr>
        <w:pStyle w:val="Heading2"/>
      </w:pPr>
      <w:r>
        <w:t xml:space="preserve">The Solution: Deploying a Specialized Videographer</w:t>
      </w:r>
    </w:p>
    <w:p>
      <w:pPr>
        <w:pStyle w:val="FirstParagraph"/>
      </w:pPr>
      <w:r>
        <w:t xml:space="preserve">To address these challenges, we deployed an experienced Videographer tailored to the specific needs of United Kingdom London’s corporate sector. The strategy was not just to record footage, but to craft a cinematic narrative that resonated with local and global audiences.</w:t>
      </w:r>
    </w:p>
    <w:bookmarkStart w:id="23" w:name="X0f16222366020ce856bda19b9e958f9fa1a36a4"/>
    <w:p>
      <w:pPr>
        <w:pStyle w:val="Heading3"/>
      </w:pPr>
      <w:r>
        <w:t xml:space="preserve">1. Pre-Production Planning in United Kingdom London</w:t>
      </w:r>
    </w:p>
    <w:p>
      <w:pPr>
        <w:pStyle w:val="FirstParagraph"/>
      </w:pPr>
      <w:r>
        <w:t xml:space="preserve">The Videographer conducted extensive location scouting across iconic yet practical backdrops in United Kingdom London. Rather than relying on generic studio settings, the plan involved utilizing the energy of the city—Shoreditch for creativity, Canary Wharf for corporate authority, and South Bank for cultural relevance. This local knowledge ensured that every frame felt authentic to the region.</w:t>
      </w:r>
    </w:p>
    <w:bookmarkEnd w:id="23"/>
    <w:bookmarkStart w:id="24" w:name="production-capturing-authenticity"/>
    <w:p>
      <w:pPr>
        <w:pStyle w:val="Heading3"/>
      </w:pPr>
      <w:r>
        <w:t xml:space="preserve">2. Production: Capturing Authenticity</w:t>
      </w:r>
    </w:p>
    <w:p>
      <w:pPr>
        <w:pStyle w:val="FirstParagraph"/>
      </w:pPr>
      <w:r>
        <w:t xml:space="preserve">The Videographer utilized high-end cinema cameras to capture 4K resolution footage, ensuring crisp clarity suitable for both large digital billboards in Piccadilly Circus and mobile devices. The shoot focused on three key pillars:</w:t>
      </w:r>
    </w:p>
    <w:p>
      <w:pPr>
        <w:numPr>
          <w:ilvl w:val="0"/>
          <w:numId w:val="1002"/>
        </w:numPr>
        <w:pStyle w:val="Compact"/>
      </w:pPr>
      <w:r>
        <w:rPr>
          <w:bCs/>
          <w:b/>
        </w:rPr>
        <w:t xml:space="preserve">Culture:</w:t>
      </w:r>
      <w:r>
        <w:t xml:space="preserve"> </w:t>
      </w:r>
      <w:r>
        <w:t xml:space="preserve">Interviewing employees to highlight the human side of the technology.</w:t>
      </w:r>
    </w:p>
    <w:p>
      <w:pPr>
        <w:numPr>
          <w:ilvl w:val="0"/>
          <w:numId w:val="1002"/>
        </w:numPr>
        <w:pStyle w:val="Compact"/>
      </w:pPr>
      <w:r>
        <w:rPr>
          <w:bCs/>
          <w:b/>
        </w:rPr>
        <w:t xml:space="preserve">Innovation:</w:t>
      </w:r>
      <w:r>
        <w:t xml:space="preserve"> </w:t>
      </w:r>
      <w:r>
        <w:t xml:space="preserve">Visualizing abstract data concepts through motion graphics integrated into live-action shots.</w:t>
      </w:r>
    </w:p>
    <w:p>
      <w:pPr>
        <w:numPr>
          <w:ilvl w:val="0"/>
          <w:numId w:val="1002"/>
        </w:numPr>
        <w:pStyle w:val="Compact"/>
      </w:pPr>
      <w:r>
        <w:rPr>
          <w:bCs/>
          <w:b/>
        </w:rPr>
        <w:t xml:space="preserve">Ambience:</w:t>
      </w:r>
      <w:r>
        <w:t xml:space="preserve"> </w:t>
      </w:r>
      <w:r>
        <w:t xml:space="preserve">Capturing the unique atmosphere of United Kingdom London to ground the brand in its geographical context.</w:t>
      </w:r>
    </w:p>
    <w:bookmarkEnd w:id="24"/>
    <w:bookmarkStart w:id="25" w:name="post-production-and-storytelling"/>
    <w:p>
      <w:pPr>
        <w:pStyle w:val="Heading3"/>
      </w:pPr>
      <w:r>
        <w:t xml:space="preserve">3. Post-Production and Storytelling</w:t>
      </w:r>
    </w:p>
    <w:p>
      <w:pPr>
        <w:pStyle w:val="FirstParagraph"/>
      </w:pPr>
      <w:r>
        <w:t xml:space="preserve">The editing process was rigorous. The Videographer worked closely with editors to pace the video for short attention spans, typical of social media users in major urban centers like United Kingdom London. Color grading was adjusted to reflect the modern, sleek aesthetic preferred by the target demographic in this part of the world.</w:t>
      </w:r>
    </w:p>
    <w:bookmarkEnd w:id="25"/>
    <w:bookmarkEnd w:id="26"/>
    <w:bookmarkStart w:id="27" w:name="implementation-and-results"/>
    <w:p>
      <w:pPr>
        <w:pStyle w:val="Heading2"/>
      </w:pPr>
      <w:r>
        <w:t xml:space="preserve">Implementation and Results</w:t>
      </w:r>
    </w:p>
    <w:p>
      <w:pPr>
        <w:pStyle w:val="FirstParagraph"/>
      </w:pPr>
      <w:r>
        <w:t xml:space="preserve">The final video assets were deployed across multiple channels: LinkedIn for B2B engagement, Instagram and TikTok for brand awareness, and embedded on the company’s landing page.</w:t>
      </w:r>
    </w:p>
    <w:p>
      <w:pPr>
        <w:pStyle w:val="BodyText"/>
      </w:pPr>
      <w:r>
        <w:rPr>
          <w:bCs/>
          <w:b/>
        </w:rPr>
        <w:t xml:space="preserve">KPIs Achieved:</w:t>
      </w:r>
    </w:p>
    <w:p>
      <w:pPr>
        <w:numPr>
          <w:ilvl w:val="0"/>
          <w:numId w:val="1003"/>
        </w:numPr>
        <w:pStyle w:val="Compact"/>
      </w:pPr>
      <w:r>
        <w:rPr>
          <w:bCs/>
          <w:b/>
        </w:rPr>
        <w:t xml:space="preserve">Social Engagement:</w:t>
      </w:r>
      <w:r>
        <w:t xml:space="preserve"> </w:t>
      </w:r>
      <w:r>
        <w:t xml:space="preserve">A 300% increase in likes, shares, and comments within the first month.</w:t>
      </w:r>
    </w:p>
    <w:p>
      <w:pPr>
        <w:numPr>
          <w:ilvl w:val="0"/>
          <w:numId w:val="1003"/>
        </w:numPr>
        <w:pStyle w:val="Compact"/>
      </w:pPr>
      <w:r>
        <w:rPr>
          <w:bCs/>
          <w:b/>
        </w:rPr>
        <w:t xml:space="preserve">Dwell Time:</w:t>
      </w:r>
      <w:r>
        <w:t xml:space="preserve"> </w:t>
      </w:r>
      <w:r>
        <w:t xml:space="preserve">Average time spent on the website increased by 45%, indicating higher interest in the product explanation video.</w:t>
      </w:r>
    </w:p>
    <w:p>
      <w:pPr>
        <w:numPr>
          <w:ilvl w:val="0"/>
          <w:numId w:val="1003"/>
        </w:numPr>
        <w:pStyle w:val="Compact"/>
      </w:pPr>
      <w:r>
        <w:rPr>
          <w:bCs/>
          <w:b/>
        </w:rPr>
        <w:t xml:space="preserve">Credibility Score:</w:t>
      </w:r>
      <w:r>
        <w:t xml:space="preserve"> </w:t>
      </w:r>
      <w:r>
        <w:t xml:space="preserve">Client satisfaction surveys indicated a significant rise in perceived trustworthiness, directly attributed to the professional quality of the Videographer’s work.</w:t>
      </w:r>
    </w:p>
    <w:bookmarkEnd w:id="27"/>
    <w:bookmarkStart w:id="28" w:name="the-role-of-local-expertise"/>
    <w:p>
      <w:pPr>
        <w:pStyle w:val="Heading2"/>
      </w:pPr>
      <w:r>
        <w:t xml:space="preserve">The Role of Local Expertise</w:t>
      </w:r>
    </w:p>
    <w:p>
      <w:pPr>
        <w:pStyle w:val="FirstParagraph"/>
      </w:pPr>
      <w:r>
        <w:t xml:space="preserve">A critical component of this success was the Videographer’s deep understanding of United Kingdom London. Navigating filming permits in central London, managing logistics during rush hour, and understanding the cultural nuances of the local audience are tasks that require local expertise. A generic videographic approach would have failed to capture the essence required for a brand positioning itself in United Kingdom London.</w:t>
      </w:r>
    </w:p>
    <w:p>
      <w:pPr>
        <w:pStyle w:val="BodyText"/>
      </w:pPr>
      <w:r>
        <w:t xml:space="preserve">Furthermore, the Videographer understood the regulatory environment regarding data privacy and corporate representation in the United Kingdom, ensuring all content was compliant with GDPR and local broadcasting standards.</w:t>
      </w:r>
    </w:p>
    <w:bookmarkEnd w:id="28"/>
    <w:bookmarkStart w:id="29" w:name="conclusion"/>
    <w:p>
      <w:pPr>
        <w:pStyle w:val="Heading2"/>
      </w:pPr>
      <w:r>
        <w:t xml:space="preserve">Conclusion</w:t>
      </w:r>
    </w:p>
    <w:p>
      <w:pPr>
        <w:pStyle w:val="FirstParagraph"/>
      </w:pPr>
      <w:r>
        <w:t xml:space="preserve">This case study demonstrates that in a crowded market like United Kingdom London, visual quality is directly correlated with business success. By investing in a professional Videographer, businesses do not just get a video; they gain a strategic partner who understands the local landscape.</w:t>
      </w:r>
    </w:p>
    <w:p>
      <w:pPr>
        <w:pStyle w:val="BodyText"/>
      </w:pPr>
      <w:r>
        <w:t xml:space="preserve">The combination of technical excellence, creative storytelling, and local contextual knowledge allows brands to rise above the competition. For any enterprise aiming to establish or strengthen its presence in United Kingdom London, partnering with an expert Videographer is not an optional expense but a critical investment in brand equity and customer engagement.</w:t>
      </w:r>
    </w:p>
    <w:bookmarkEnd w:id="29"/>
    <w:bookmarkStart w:id="30" w:name="recommendations-for-future-ventures"/>
    <w:p>
      <w:pPr>
        <w:pStyle w:val="Heading2"/>
      </w:pPr>
      <w:r>
        <w:t xml:space="preserve">Recommendations for Future Ventures</w:t>
      </w:r>
    </w:p>
    <w:p>
      <w:pPr>
        <w:numPr>
          <w:ilvl w:val="0"/>
          <w:numId w:val="1004"/>
        </w:numPr>
        <w:pStyle w:val="Compact"/>
      </w:pPr>
      <w:r>
        <w:rPr>
          <w:bCs/>
          <w:b/>
        </w:rPr>
        <w:t xml:space="preserve">Hire Local Experts:</w:t>
      </w:r>
      <w:r>
        <w:t xml:space="preserve"> </w:t>
      </w:r>
      <w:r>
        <w:t xml:space="preserve">Ensure your Videographer has proven experience in United Kingdom London to navigate logistical and cultural nuances.</w:t>
      </w:r>
    </w:p>
    <w:p>
      <w:pPr>
        <w:numPr>
          <w:ilvl w:val="0"/>
          <w:numId w:val="1004"/>
        </w:numPr>
        <w:pStyle w:val="Compact"/>
      </w:pPr>
      <w:r>
        <w:rPr>
          <w:bCs/>
          <w:b/>
        </w:rPr>
        <w:t xml:space="preserve">Diversify Content:</w:t>
      </w:r>
      <w:r>
        <w:t xml:space="preserve"> </w:t>
      </w:r>
      <w:r>
        <w:t xml:space="preserve">Use the Videographer to create multiple assets from one shoot, repurposing content for social media, websites, and presentations.</w:t>
      </w:r>
    </w:p>
    <w:p>
      <w:pPr>
        <w:numPr>
          <w:ilvl w:val="0"/>
          <w:numId w:val="1004"/>
        </w:numPr>
        <w:pStyle w:val="Compact"/>
      </w:pPr>
      <w:r>
        <w:rPr>
          <w:bCs/>
          <w:b/>
        </w:rPr>
        <w:t xml:space="preserve">Maintain Consistency:</w:t>
      </w:r>
      <w:r>
        <w:t xml:space="preserve"> </w:t>
      </w:r>
      <w:r>
        <w:t xml:space="preserve">Regularly update visual materials to keep the brand fresh in the eyes of United Kingdom London consumers.</w:t>
      </w:r>
    </w:p>
    <w:p>
      <w:pPr>
        <w:pStyle w:val="FirstParagraph"/>
      </w:pPr>
      <w:r>
        <w:rPr>
          <w:iCs/>
          <w:i/>
        </w:rPr>
        <w:t xml:space="preserve">This document serves as a testament to the transformative power of professional videography in one of the world's most dynamic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High-Impact Videography Services in United Kingdom London</dc:title>
  <dc:creator/>
  <dc:language>en</dc:language>
  <cp:keywords/>
  <dcterms:created xsi:type="dcterms:W3CDTF">2026-07-29T11:01:44Z</dcterms:created>
  <dcterms:modified xsi:type="dcterms:W3CDTF">2026-07-29T11:01:44Z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