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9b9752ed085b12fe5e010168b15c3bc22d3983c"/>
    <w:p>
      <w:pPr>
        <w:pStyle w:val="Heading1"/>
      </w:pPr>
      <w:r>
        <w:t xml:space="preserve">Elevating Brand Narrative Through Visual Excellence: A Case Study of Videography in United Kingdom Manchester</w:t>
      </w:r>
    </w:p>
    <w:p>
      <w:pPr>
        <w:pStyle w:val="FirstParagraph"/>
      </w:pPr>
      <w:r>
        <w:t xml:space="preserve">In the contemporary landscape of digital marketing, visual content has transcended its supportive role to become the primary driver of consumer engagement. For businesses operating within major metropolitan hubs, the ability to craft compelling visual narratives is not merely an aesthetic choice but a strategic necessity. This</w:t>
      </w:r>
      <w:r>
        <w:t xml:space="preserve"> </w:t>
      </w:r>
      <w:r>
        <w:rPr>
          <w:bCs/>
          <w:b/>
        </w:rPr>
        <w:t xml:space="preserve">Case Study</w:t>
      </w:r>
      <w:r>
        <w:t xml:space="preserve"> </w:t>
      </w:r>
      <w:r>
        <w:t xml:space="preserve">examines the transformative impact of professional</w:t>
      </w:r>
      <w:r>
        <w:t xml:space="preserve"> </w:t>
      </w:r>
      <w:r>
        <w:rPr>
          <w:bCs/>
          <w:b/>
        </w:rPr>
        <w:t xml:space="preserve">Videographer</w:t>
      </w:r>
      <w:r>
        <w:t xml:space="preserve"> </w:t>
      </w:r>
      <w:r>
        <w:t xml:space="preserve">services in</w:t>
      </w:r>
      <w:r>
        <w:t xml:space="preserve"> </w:t>
      </w:r>
      <w:r>
        <w:rPr>
          <w:bCs/>
          <w:b/>
        </w:rPr>
        <w:t xml:space="preserve">United Kingdom Manchester</w:t>
      </w:r>
      <w:r>
        <w:t xml:space="preserve">, illustrating how high-quality cinematic production can redefine brand identity and drive measurable business growth.</w:t>
      </w:r>
    </w:p>
    <w:bookmarkStart w:id="20" w:name="Xfa9729878c89e69012a4304903f9dfd235bff8a"/>
    <w:p>
      <w:pPr>
        <w:pStyle w:val="Heading2"/>
      </w:pPr>
      <w:r>
        <w:t xml:space="preserve">The Context: Manchester as a Cultural and Economic Hub</w:t>
      </w:r>
    </w:p>
    <w:p>
      <w:pPr>
        <w:pStyle w:val="FirstParagraph"/>
      </w:pPr>
      <w:r>
        <w:rPr>
          <w:bCs/>
          <w:b/>
        </w:rPr>
        <w:t xml:space="preserve">United Kingdom Manchester</w:t>
      </w:r>
      <w:r>
        <w:t xml:space="preserve">, often referred to simply as "Mancunia," has undergone a significant transformation over the last two decades. Once synonymous solely with industrial heritage, it is now recognized as the second-largest city in the UK and a thriving center for media, technology, finance, and creative arts. The city boasts a vibrant cultural scene, world-class architecture ranging from Victorian brickwork to modern glass facades at Deansgate Square, and a youthful population that consumes digital content at an unprecedented rate.</w:t>
      </w:r>
    </w:p>
    <w:p>
      <w:pPr>
        <w:pStyle w:val="BodyText"/>
      </w:pPr>
      <w:r>
        <w:t xml:space="preserve">For local enterprises in</w:t>
      </w:r>
      <w:r>
        <w:t xml:space="preserve"> </w:t>
      </w:r>
      <w:r>
        <w:rPr>
          <w:bCs/>
          <w:b/>
        </w:rPr>
        <w:t xml:space="preserve">United Kingdom Manchester</w:t>
      </w:r>
      <w:r>
        <w:t xml:space="preserve">, the competitive landscape is fierce. Whether it is a startup in the Northern Quarter or an established financial firm in the city center, standing out requires more than just superior products; it demands a compelling story. This is where the role of a professional</w:t>
      </w:r>
      <w:r>
        <w:t xml:space="preserve"> </w:t>
      </w:r>
      <w:r>
        <w:rPr>
          <w:bCs/>
          <w:b/>
        </w:rPr>
        <w:t xml:space="preserve">Videographer</w:t>
      </w:r>
      <w:r>
        <w:t xml:space="preserve"> </w:t>
      </w:r>
      <w:r>
        <w:t xml:space="preserve">becomes critical.</w:t>
      </w:r>
    </w:p>
    <w:bookmarkEnd w:id="20"/>
    <w:bookmarkStart w:id="21" w:name="Xec291afcd6d350e42f3f1ee606a1765d0bbe7d0"/>
    <w:p>
      <w:pPr>
        <w:pStyle w:val="Heading2"/>
      </w:pPr>
      <w:r>
        <w:t xml:space="preserve">The Challenge: Differentiating Through Authentic Storytelling</w:t>
      </w:r>
    </w:p>
    <w:p>
      <w:pPr>
        <w:pStyle w:val="FirstParagraph"/>
      </w:pPr>
      <w:r>
        <w:t xml:space="preserve">The client for this study was "Urban Roots," a fictional but representative artisan coffee roastery located in the heart of Manchester. Despite having high-quality products and a prime location near St. Peter’s Square, Urban Roots struggled with brand visibility. Their social media presence consisted largely of static images that failed to capture the atmosphere of their café or the craftsmanship behind their brewing process. They faced three distinct challenges:</w:t>
      </w:r>
    </w:p>
    <w:p>
      <w:pPr>
        <w:numPr>
          <w:ilvl w:val="0"/>
          <w:numId w:val="1001"/>
        </w:numPr>
        <w:pStyle w:val="Compact"/>
      </w:pPr>
      <w:r>
        <w:rPr>
          <w:bCs/>
          <w:b/>
        </w:rPr>
        <w:t xml:space="preserve">Lack of Emotional Connection:</w:t>
      </w:r>
      <w:r>
        <w:t xml:space="preserve"> </w:t>
      </w:r>
      <w:r>
        <w:t xml:space="preserve">Static images could not convey the warmth, aroma (implied through visuals), and community feel of the café.</w:t>
      </w:r>
    </w:p>
    <w:p>
      <w:pPr>
        <w:numPr>
          <w:ilvl w:val="0"/>
          <w:numId w:val="1001"/>
        </w:numPr>
        <w:pStyle w:val="Compact"/>
      </w:pPr>
      <w:r>
        <w:rPr>
          <w:bCs/>
          <w:b/>
        </w:rPr>
        <w:t xml:space="preserve">Inconsistent Visual Quality:</w:t>
      </w:r>
      <w:r>
        <w:t xml:space="preserve"> </w:t>
      </w:r>
      <w:r>
        <w:t xml:space="preserve">In-house smartphone videos were shaky, poorly lit, and lacked professional audio mixing, which undermined their premium brand positioning.</w:t>
      </w:r>
    </w:p>
    <w:p>
      <w:pPr>
        <w:numPr>
          <w:ilvl w:val="0"/>
          <w:numId w:val="1001"/>
        </w:numPr>
        <w:pStyle w:val="Compact"/>
      </w:pPr>
      <w:r>
        <w:rPr>
          <w:bCs/>
          <w:b/>
        </w:rPr>
        <w:t xml:space="preserve">Cultural Misalignment:</w:t>
      </w:r>
      <w:r>
        <w:t xml:space="preserve"> </w:t>
      </w:r>
      <w:r>
        <w:t xml:space="preserve">The content did not resonate with the local Manchester demographic, which values authenticity and local heritage over polished corporate sterility.</w:t>
      </w:r>
    </w:p>
    <w:bookmarkEnd w:id="21"/>
    <w:bookmarkStart w:id="23" w:name="X58287825b6e9aa4ccf92981b2489e03f69a155c"/>
    <w:p>
      <w:pPr>
        <w:pStyle w:val="Heading2"/>
      </w:pPr>
      <w:r>
        <w:t xml:space="preserve">The Solution: Strategic Videography in United Kingdom Manchester</w:t>
      </w:r>
    </w:p>
    <w:p>
      <w:pPr>
        <w:pStyle w:val="FirstParagraph"/>
      </w:pPr>
      <w:r>
        <w:t xml:space="preserve">To address these challenges, Urban Roots partnered with a specialized</w:t>
      </w:r>
      <w:r>
        <w:t xml:space="preserve"> </w:t>
      </w:r>
      <w:r>
        <w:rPr>
          <w:bCs/>
          <w:b/>
        </w:rPr>
        <w:t xml:space="preserve">Videographer</w:t>
      </w:r>
      <w:r>
        <w:t xml:space="preserve"> </w:t>
      </w:r>
      <w:r>
        <w:t xml:space="preserve">firm based in the North West. The objective was not simply to film the café, but to create a cinematic brand documentary that highlighted the intersection of traditional coffee craftsmanship and modern Mancunian culture.</w:t>
      </w:r>
    </w:p>
    <w:bookmarkStart w:id="22" w:name="strategic-approach"/>
    <w:p>
      <w:pPr>
        <w:pStyle w:val="Heading3"/>
      </w:pPr>
      <w:r>
        <w:t xml:space="preserve">Strategic Approach</w:t>
      </w:r>
    </w:p>
    <w:p>
      <w:pPr>
        <w:numPr>
          <w:ilvl w:val="0"/>
          <w:numId w:val="1002"/>
        </w:numPr>
        <w:pStyle w:val="Compact"/>
      </w:pPr>
      <w:r>
        <w:rPr>
          <w:bCs/>
          <w:b/>
        </w:rPr>
        <w:t xml:space="preserve">Detailed Pre-Production Planning:</w:t>
      </w:r>
      <w:r>
        <w:t xml:space="preserve"> </w:t>
      </w:r>
      <w:r>
        <w:t xml:space="preserve">The</w:t>
      </w:r>
      <w:r>
        <w:t xml:space="preserve"> </w:t>
      </w:r>
      <w:r>
        <w:rPr>
          <w:bCs/>
          <w:b/>
        </w:rPr>
        <w:t xml:space="preserve">Videographer</w:t>
      </w:r>
      <w:r>
        <w:t xml:space="preserve"> </w:t>
      </w:r>
      <w:r>
        <w:t xml:space="preserve">conducted extensive location scouting across Manchester. They identified key angles that juxtaposed the industrial brickwork of the building with the sleek, modern interior of the roastery. The script focused on "The Roast &amp; The City," linking the beans' journey to Manchester’s own history of transformation.</w:t>
      </w:r>
    </w:p>
    <w:p>
      <w:pPr>
        <w:numPr>
          <w:ilvl w:val="0"/>
          <w:numId w:val="1002"/>
        </w:numPr>
        <w:pStyle w:val="Compact"/>
      </w:pPr>
      <w:r>
        <w:rPr>
          <w:bCs/>
          <w:b/>
        </w:rPr>
        <w:t xml:space="preserve">Cinematic Production Standards:</w:t>
      </w:r>
      <w:r>
        <w:t xml:space="preserve"> </w:t>
      </w:r>
      <w:r>
        <w:t xml:space="preserve">Utilizing 4K RED camera systems and gimbal stabilization, the team captured hyper-realistic textures—the steam rising from fresh espresso shots, the chaff falling during roasting, and the bustling energy of commuters outside. Lighting was carefully managed to enhance mood, using warm practical lights inside to create intimacy.</w:t>
      </w:r>
    </w:p>
    <w:p>
      <w:pPr>
        <w:numPr>
          <w:ilvl w:val="0"/>
          <w:numId w:val="1002"/>
        </w:numPr>
        <w:pStyle w:val="Compact"/>
      </w:pPr>
      <w:r>
        <w:rPr>
          <w:bCs/>
          <w:b/>
        </w:rPr>
        <w:t xml:space="preserve">Local Contextualization:</w:t>
      </w:r>
      <w:r>
        <w:t xml:space="preserve"> </w:t>
      </w:r>
      <w:r>
        <w:t xml:space="preserve">By incorporating B-roll footage of recognizable Manchester landmarks—such as the Bridgewater Hall and Canal Street—the</w:t>
      </w:r>
      <w:r>
        <w:t xml:space="preserve"> </w:t>
      </w:r>
      <w:r>
        <w:rPr>
          <w:bCs/>
          <w:b/>
        </w:rPr>
        <w:t xml:space="preserve">Videographer</w:t>
      </w:r>
      <w:r>
        <w:t xml:space="preserve"> </w:t>
      </w:r>
      <w:r>
        <w:t xml:space="preserve">anchored the brand firmly within</w:t>
      </w:r>
      <w:r>
        <w:t xml:space="preserve"> </w:t>
      </w:r>
      <w:r>
        <w:rPr>
          <w:bCs/>
          <w:b/>
        </w:rPr>
        <w:t xml:space="preserve">United Kingdom Manchester</w:t>
      </w:r>
      <w:r>
        <w:t xml:space="preserve">. This localization strategy was crucial for building trust with local consumers who take pride in their city’s identity.</w:t>
      </w:r>
    </w:p>
    <w:bookmarkEnd w:id="22"/>
    <w:bookmarkEnd w:id="23"/>
    <w:bookmarkStart w:id="24" w:name="Xac3361d4873069b171d4c840ff1b713514405f1"/>
    <w:p>
      <w:pPr>
        <w:pStyle w:val="Heading2"/>
      </w:pPr>
      <w:r>
        <w:t xml:space="preserve">The Execution: Behind the Scenes of a Professional Shoot</w:t>
      </w:r>
    </w:p>
    <w:p>
      <w:pPr>
        <w:pStyle w:val="FirstParagraph"/>
      </w:pPr>
      <w:r>
        <w:t xml:space="preserve">The production phase spanned three days, allowing for diverse lighting conditions and customer traffic variations. The lead</w:t>
      </w:r>
      <w:r>
        <w:t xml:space="preserve"> </w:t>
      </w:r>
      <w:r>
        <w:rPr>
          <w:bCs/>
          <w:b/>
        </w:rPr>
        <w:t xml:space="preserve">Videographer</w:t>
      </w:r>
      <w:r>
        <w:t xml:space="preserve">, along with a sound engineer and an assistant, worked closely with the café owners to capture candid moments. A key decision was made to include interviews with regular customers, emphasizing the community aspect of the business.</w:t>
      </w:r>
    </w:p>
    <w:p>
      <w:pPr>
        <w:pStyle w:val="BodyText"/>
      </w:pPr>
      <w:r>
        <w:t xml:space="preserve">The audio landscape was equally important. Instead of generic stock music, the final edit featured a subtle soundscape incorporating ambient city noises mixed with soft jazz, reflecting Manchester’s musical heritage. This attention to sensory detail is what distinguishes a professional</w:t>
      </w:r>
      <w:r>
        <w:t xml:space="preserve"> </w:t>
      </w:r>
      <w:r>
        <w:rPr>
          <w:bCs/>
          <w:b/>
        </w:rPr>
        <w:t xml:space="preserve">Videographer</w:t>
      </w:r>
      <w:r>
        <w:t xml:space="preserve"> </w:t>
      </w:r>
      <w:r>
        <w:t xml:space="preserve">from an amateur enthusiast.</w:t>
      </w:r>
    </w:p>
    <w:bookmarkEnd w:id="24"/>
    <w:bookmarkStart w:id="25" w:name="X4045cac4b577c7f6f68bbde4e3092c11a576993"/>
    <w:p>
      <w:pPr>
        <w:pStyle w:val="Heading2"/>
      </w:pPr>
      <w:r>
        <w:t xml:space="preserve">The Results: Measurable Impact on Brand Metrics</w:t>
      </w:r>
    </w:p>
    <w:p>
      <w:pPr>
        <w:pStyle w:val="FirstParagraph"/>
      </w:pPr>
      <w:r>
        <w:t xml:space="preserve">The deployment of the high-definition video content across Urban Roots’ website, YouTube channel, Instagram Reels, and TikTok yielded immediate and significant results. The data collected over a six-month period post-launch highlighted several key success indicators:</w:t>
      </w:r>
    </w:p>
    <w:p>
      <w:pPr>
        <w:numPr>
          <w:ilvl w:val="0"/>
          <w:numId w:val="1003"/>
        </w:numPr>
        <w:pStyle w:val="Compact"/>
      </w:pPr>
      <w:r>
        <w:rPr>
          <w:bCs/>
          <w:b/>
        </w:rPr>
        <w:t xml:space="preserve">Social Media Engagement:</w:t>
      </w:r>
      <w:r>
        <w:t xml:space="preserve"> </w:t>
      </w:r>
      <w:r>
        <w:t xml:space="preserve">Video posts generated a 300% increase in engagement rates compared to previous static image posts. The average watch time for the main brand film was 45 seconds, indicating strong audience retention.</w:t>
      </w:r>
    </w:p>
    <w:p>
      <w:pPr>
        <w:numPr>
          <w:ilvl w:val="0"/>
          <w:numId w:val="1003"/>
        </w:numPr>
        <w:pStyle w:val="Compact"/>
      </w:pPr>
      <w:r>
        <w:rPr>
          <w:bCs/>
          <w:b/>
        </w:rPr>
        <w:t xml:space="preserve">Traffic Conversion:</w:t>
      </w:r>
      <w:r>
        <w:t xml:space="preserve"> </w:t>
      </w:r>
      <w:r>
        <w:t xml:space="preserve">Website traffic increased by 85%, with a specific segment of users clicking through from the video to the online shop. This suggests that the emotional connection forged by the</w:t>
      </w:r>
      <w:r>
        <w:t xml:space="preserve"> </w:t>
      </w:r>
      <w:r>
        <w:rPr>
          <w:bCs/>
          <w:b/>
        </w:rPr>
        <w:t xml:space="preserve">Videographer</w:t>
      </w:r>
      <w:r>
        <w:t xml:space="preserve">'s work directly influenced purchasing intent.</w:t>
      </w:r>
    </w:p>
    <w:p>
      <w:pPr>
        <w:numPr>
          <w:ilvl w:val="0"/>
          <w:numId w:val="1003"/>
        </w:numPr>
        <w:pStyle w:val="Compact"/>
      </w:pPr>
      <w:r>
        <w:rPr>
          <w:bCs/>
          <w:b/>
        </w:rPr>
        <w:t xml:space="preserve">Brand Perception:</w:t>
      </w:r>
      <w:r>
        <w:t xml:space="preserve"> </w:t>
      </w:r>
      <w:r>
        <w:t xml:space="preserve">Customer feedback surveys indicated that 70% of respondents perceived the brand as "more authentic" and "locally rooted" after viewing the video content. The integration of Manchester-specific visual cues successfully aligned the brand with local pride.</w:t>
      </w:r>
    </w:p>
    <w:bookmarkEnd w:id="25"/>
    <w:bookmarkStart w:id="26" w:name="X3e2afe9b4cf31262ce5ed1ed799a0e3d9677f1a"/>
    <w:p>
      <w:pPr>
        <w:pStyle w:val="Heading2"/>
      </w:pPr>
      <w:r>
        <w:t xml:space="preserve">Analysis: Why Videography Matters in United Kingdom Manchester</w:t>
      </w:r>
    </w:p>
    <w:p>
      <w:pPr>
        <w:pStyle w:val="FirstParagraph"/>
      </w:pPr>
      <w:r>
        <w:t xml:space="preserve">This case study underscores why investing in professional videography is essential for businesses in</w:t>
      </w:r>
      <w:r>
        <w:t xml:space="preserve"> </w:t>
      </w:r>
      <w:r>
        <w:rPr>
          <w:bCs/>
          <w:b/>
        </w:rPr>
        <w:t xml:space="preserve">United Kingdom Manchester</w:t>
      </w:r>
      <w:r>
        <w:t xml:space="preserve">. The city’s market is visually saturated; consumers are bombarded with content daily. To break through this noise, brands must leverage the emotional power of motion and sound.</w:t>
      </w:r>
    </w:p>
    <w:p>
      <w:pPr>
        <w:pStyle w:val="BodyText"/>
      </w:pPr>
      <w:r>
        <w:t xml:space="preserve">A skilled</w:t>
      </w:r>
      <w:r>
        <w:t xml:space="preserve"> </w:t>
      </w:r>
      <w:r>
        <w:rPr>
          <w:bCs/>
          <w:b/>
        </w:rPr>
        <w:t xml:space="preserve">Videographer</w:t>
      </w:r>
      <w:r>
        <w:t xml:space="preserve"> </w:t>
      </w:r>
      <w:r>
        <w:t xml:space="preserve">does more than record events; they act as storytellers who translate abstract brand values into tangible visual experiences. In a city like Manchester, which is rapidly evolving while holding tight to its roots, the ability to capture this duality through high-quality video is a competitive advantage.</w:t>
      </w:r>
    </w:p>
    <w:p>
      <w:pPr>
        <w:pStyle w:val="BodyText"/>
      </w:pPr>
      <w:r>
        <w:t xml:space="preserve">Furthermore, the versatility of videography allows for multi-channel distribution. A single shoot can yield a long-form documentary for YouTube, short clips for TikTok and Instagram Stories, and cinematic background footage for in-store displays. This maximizes the return on investment (ROI) and ensures consistent brand messaging across all touchpoints.</w:t>
      </w:r>
    </w:p>
    <w:bookmarkEnd w:id="26"/>
    <w:bookmarkStart w:id="27" w:name="conclusion"/>
    <w:p>
      <w:pPr>
        <w:pStyle w:val="Heading2"/>
      </w:pPr>
      <w:r>
        <w:t xml:space="preserve">Conclusion</w:t>
      </w:r>
    </w:p>
    <w:p>
      <w:pPr>
        <w:pStyle w:val="FirstParagraph"/>
      </w:pPr>
      <w:r>
        <w:t xml:space="preserve">The success of Urban Roots serves as a compelling testament to the power of professional videography. By engaging a dedicated</w:t>
      </w:r>
      <w:r>
        <w:t xml:space="preserve"> </w:t>
      </w:r>
      <w:r>
        <w:rPr>
          <w:bCs/>
          <w:b/>
        </w:rPr>
        <w:t xml:space="preserve">Videographer</w:t>
      </w:r>
      <w:r>
        <w:t xml:space="preserve">, businesses in</w:t>
      </w:r>
      <w:r>
        <w:t xml:space="preserve"> </w:t>
      </w:r>
      <w:r>
        <w:rPr>
          <w:bCs/>
          <w:b/>
        </w:rPr>
        <w:t xml:space="preserve">United Kingdom Manchester</w:t>
      </w:r>
      <w:r>
        <w:t xml:space="preserve"> </w:t>
      </w:r>
      <w:r>
        <w:t xml:space="preserve">can elevate their narrative from mere information dissemination to emotional storytelling. In an era where attention is the scarcest resource, high-quality video content offers a pathway to deeper customer engagement and lasting brand loyalty.</w:t>
      </w:r>
    </w:p>
    <w:p>
      <w:pPr>
        <w:pStyle w:val="BodyText"/>
      </w:pPr>
      <w:r>
        <w:t xml:space="preserve">For any enterprise operating in this dynamic region, the question is no longer whether they can afford professional videography services, but rather whether they can afford not to invest in them. As the digital landscape continues to evolve, the demand for cinematic excellence will only grow, making strategic video production an indispensable tool for modern business success.</w:t>
      </w:r>
    </w:p>
    <w:p>
      <w:pPr>
        <w:pStyle w:val="BodyText"/>
      </w:pPr>
      <w:r>
        <w:t xml:space="preserve">© 2023 Business Insights Manchester. All Rights Reserved.</w:t>
      </w:r>
    </w:p>
    <w:p>
      <w:pPr>
        <w:pStyle w:val="BodyText"/>
      </w:pPr>
      <w:r>
        <w:t xml:space="preserve">This document is a fictional case study designed to illustrate the value of videography services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in United Kingdom Manchester</dc:title>
  <dc:creator/>
  <dc:language>en</dc:language>
  <cp:keywords/>
  <dcterms:created xsi:type="dcterms:W3CDTF">2026-07-29T03:31:38Z</dcterms:created>
  <dcterms:modified xsi:type="dcterms:W3CDTF">2026-07-29T03:31:38Z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