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in</w:t>
      </w:r>
      <w:r>
        <w:t xml:space="preserve"> </w:t>
      </w:r>
      <w:r>
        <w:t xml:space="preserve">France</w:t>
      </w:r>
      <w:r>
        <w:t xml:space="preserve"> </w:t>
      </w:r>
      <w:r>
        <w:t xml:space="preserve">Paris</w:t>
      </w:r>
    </w:p>
    <w:bookmarkStart w:id="27" w:name="X04537c8a7c061a2441d0c223fcad1f62495b6f4"/>
    <w:p>
      <w:pPr>
        <w:pStyle w:val="Heading1"/>
      </w:pPr>
      <w:r>
        <w:t xml:space="preserve">Bridging Tradition and Innovation: A Comprehensive Case Study of a Senior Web Designer in France Paris</w:t>
      </w:r>
    </w:p>
    <w:p>
      <w:pPr>
        <w:pStyle w:val="FirstParagraph"/>
      </w:pPr>
      <w:r>
        <w:t xml:space="preserve">In the rapidly evolving digital landscape, the role of a web designer has transcended mere aesthetics to become a strategic business function. Nowhere is this transformation more palpable than in</w:t>
      </w:r>
      <w:r>
        <w:t xml:space="preserve"> </w:t>
      </w:r>
      <w:r>
        <w:rPr>
          <w:bCs/>
          <w:b/>
        </w:rPr>
        <w:t xml:space="preserve">France Paris</w:t>
      </w:r>
      <w:r>
        <w:t xml:space="preserve">, a city renowned for its rich history, cultural depth, and status as a global hub for fashion, art, and luxury commerce. This case study examines the intricate journey of "Lumière Digital," an boutique agency based in the heart of</w:t>
      </w:r>
      <w:r>
        <w:t xml:space="preserve"> </w:t>
      </w:r>
      <w:r>
        <w:rPr>
          <w:bCs/>
          <w:b/>
        </w:rPr>
        <w:t xml:space="preserve">France Paris</w:t>
      </w:r>
      <w:r>
        <w:t xml:space="preserve">, focusing on how their lead</w:t>
      </w:r>
      <w:r>
        <w:t xml:space="preserve"> </w:t>
      </w:r>
      <w:r>
        <w:rPr>
          <w:bCs/>
          <w:b/>
        </w:rPr>
        <w:t xml:space="preserve">Web Designer</w:t>
      </w:r>
      <w:r>
        <w:t xml:space="preserve"> </w:t>
      </w:r>
      <w:r>
        <w:t xml:space="preserve">navigated the unique challenges of merging high-end French aesthetics with cutting-edge web technologies. The objective is to explore how a specialized</w:t>
      </w:r>
    </w:p>
    <w:p>
      <w:pPr>
        <w:pStyle w:val="BodyText"/>
      </w:pPr>
      <w:r>
        <w:t xml:space="preserve">Web Designer, operating within the competitive ecosystem of</w:t>
      </w:r>
    </w:p>
    <w:p>
      <w:pPr>
        <w:pStyle w:val="BodyText"/>
      </w:pPr>
      <w:r>
        <w:t xml:space="preserve">France Paris, can deliver exceptional user experiences while respecting local cultural nuances and market expectations.</w:t>
      </w:r>
    </w:p>
    <w:bookmarkStart w:id="20" w:name="Xb0071021a3a01f1cc77fa3d9c526643ede4290a"/>
    <w:p>
      <w:pPr>
        <w:pStyle w:val="Heading2"/>
      </w:pPr>
      <w:r>
        <w:t xml:space="preserve">The Client and Context: A Luxury Fashion House in France Paris</w:t>
      </w:r>
    </w:p>
    <w:p>
      <w:pPr>
        <w:pStyle w:val="FirstParagraph"/>
      </w:pPr>
      <w:r>
        <w:t xml:space="preserve">The subject of this case study is a prestigious fashion house headquartered in the 8th arrondissement of</w:t>
      </w:r>
      <w:r>
        <w:t xml:space="preserve"> </w:t>
      </w:r>
      <w:r>
        <w:rPr>
          <w:bCs/>
          <w:b/>
        </w:rPr>
        <w:t xml:space="preserve">France Paris</w:t>
      </w:r>
      <w:r>
        <w:t xml:space="preserve">. Known for its haute couture heritage, the brand faced a critical challenge: their existing digital presence was archaic, failing to reflect the elegance and innovation synonymous with their physical boutiques. In</w:t>
      </w:r>
    </w:p>
    <w:p>
      <w:pPr>
        <w:pStyle w:val="BodyText"/>
      </w:pPr>
      <w:r>
        <w:t xml:space="preserve">France Paris, where visual presentation is paramount due to the city’s identity as a global fashion capital, an outdated website was not just an inconvenience; it was a threat to brand equity. The client required a digital platform that would serve as an extension of their Parisian atelier, appealing to both local clientele and international luxury consumers.</w:t>
      </w:r>
    </w:p>
    <w:p>
      <w:pPr>
        <w:pStyle w:val="BodyText"/>
      </w:pPr>
      <w:r>
        <w:t xml:space="preserve">The project demanded more than standard web development; it required the sensibility of a</w:t>
      </w:r>
      <w:r>
        <w:t xml:space="preserve"> </w:t>
      </w:r>
      <w:r>
        <w:rPr>
          <w:bCs/>
          <w:b/>
        </w:rPr>
        <w:t xml:space="preserve">Web Designer</w:t>
      </w:r>
      <w:r>
        <w:t xml:space="preserve"> </w:t>
      </w:r>
      <w:r>
        <w:t xml:space="preserve">who understood the subtle language of French luxury. The brief emphasized minimalism, sophisticated typography, and seamless navigation, all hallmarks of modern design trends that resonate strongly in contemporary European markets.</w:t>
      </w:r>
    </w:p>
    <w:bookmarkEnd w:id="20"/>
    <w:bookmarkStart w:id="21" w:name="X02dfd260bdeef2e9b3e1c2d587ea969ab8a25a4"/>
    <w:p>
      <w:pPr>
        <w:pStyle w:val="Heading2"/>
      </w:pPr>
      <w:r>
        <w:t xml:space="preserve">The Challenge: Harmonizing Aesthetics with Functionality</w:t>
      </w:r>
    </w:p>
    <w:p>
      <w:pPr>
        <w:pStyle w:val="FirstParagraph"/>
      </w:pPr>
      <w:r>
        <w:t xml:space="preserve">The primary challenge for the</w:t>
      </w:r>
    </w:p>
    <w:p>
      <w:pPr>
        <w:pStyle w:val="BodyText"/>
      </w:pPr>
      <w:r>
        <w:t xml:space="preserve">Web Designer was balancing artistic expression with technical performance. In</w:t>
      </w:r>
      <w:r>
        <w:t xml:space="preserve"> </w:t>
      </w:r>
      <w:r>
        <w:rPr>
          <w:bCs/>
          <w:b/>
        </w:rPr>
        <w:t xml:space="preserve">France Paris</w:t>
      </w:r>
      <w:r>
        <w:t xml:space="preserve">, users expect high-speed access and mobile responsiveness, particularly given the high penetration of smartphone usage among the affluent demographic. The</w:t>
      </w:r>
    </w:p>
    <w:p>
      <w:pPr>
        <w:pStyle w:val="BodyText"/>
      </w:pPr>
      <w:r>
        <w:t xml:space="preserve">Web Designer had to ensure that heavy imagery, essential for showcasing fabric textures and craftsmanship, did not compromise page load times.</w:t>
      </w:r>
    </w:p>
    <w:p>
      <w:pPr>
        <w:pStyle w:val="BodyText"/>
      </w:pPr>
      <w:r>
        <w:t xml:space="preserve">Furthermore, the design needed to adhere strictly to French digital regulations and cultural preferences. Unlike some markets where aggressive marketing tactics are common, the consumer base in</w:t>
      </w:r>
      <w:r>
        <w:t xml:space="preserve"> </w:t>
      </w:r>
      <w:r>
        <w:rPr>
          <w:bCs/>
          <w:b/>
        </w:rPr>
        <w:t xml:space="preserve">France Paris</w:t>
      </w:r>
      <w:r>
        <w:t xml:space="preserve">tends to prefer understated elegance and clear information hierarchies. The</w:t>
      </w:r>
    </w:p>
    <w:p>
      <w:pPr>
        <w:pStyle w:val="BodyText"/>
      </w:pPr>
      <w:r>
        <w:t xml:space="preserve">Web Designer was tasked with creating an interface that felt exclusive yet accessible, avoiding clutter while highlighting the brand’s narrative.</w:t>
      </w:r>
    </w:p>
    <w:bookmarkEnd w:id="21"/>
    <w:bookmarkStart w:id="23" w:name="X82299523c9842aba9f8a18fc42fd8e1ea7fc0b9"/>
    <w:p>
      <w:pPr>
        <w:pStyle w:val="Heading2"/>
      </w:pPr>
      <w:r>
        <w:t xml:space="preserve">The Strategy: A Design-Led Approach Rooted in Parisian Identity</w:t>
      </w:r>
    </w:p>
    <w:p>
      <w:pPr>
        <w:pStyle w:val="FirstParagraph"/>
      </w:pPr>
      <w:r>
        <w:t xml:space="preserve">To address these challenges, the lead</w:t>
      </w:r>
    </w:p>
    <w:p>
      <w:pPr>
        <w:pStyle w:val="BodyText"/>
      </w:pPr>
      <w:r>
        <w:t xml:space="preserve">Web Designer adopted a strategy centered on "Digital Couture." This approach involved treating every pixel with the same precision expected in garment construction. The design process began with extensive research into current web trends within</w:t>
      </w:r>
    </w:p>
    <w:p>
      <w:pPr>
        <w:pStyle w:val="BodyText"/>
      </w:pPr>
      <w:r>
        <w:t xml:space="preserve">France Paris, analyzing competitors and identifying gaps in user experience.</w:t>
      </w:r>
    </w:p>
    <w:p>
      <w:pPr>
        <w:pStyle w:val="BodyText"/>
      </w:pPr>
      <w:r>
        <w:t xml:space="preserve">The aesthetic direction was inspired by the architectural lines of Paris, utilizing clean grids, ample white space, and a monochromatic color palette accented by gold tones reminiscent of the city’s iconic landmarks. The typography selection drew from classic French serif fonts but were modernized for screen readability. This fusion ensured that the website felt authentically rooted in</w:t>
      </w:r>
      <w:r>
        <w:t xml:space="preserve"> </w:t>
      </w:r>
      <w:r>
        <w:rPr>
          <w:bCs/>
          <w:b/>
        </w:rPr>
        <w:t xml:space="preserve">France Paris</w:t>
      </w:r>
      <w:r>
        <w:t xml:space="preserve"> </w:t>
      </w:r>
      <w:r>
        <w:t xml:space="preserve">while remaining forward-thinking.</w:t>
      </w:r>
    </w:p>
    <w:bookmarkStart w:id="22" w:name="key-design-decisions"/>
    <w:p>
      <w:pPr>
        <w:pStyle w:val="Heading3"/>
      </w:pPr>
      <w:r>
        <w:t xml:space="preserve">Key Design Decisions:</w:t>
      </w:r>
    </w:p>
    <w:p>
      <w:pPr>
        <w:numPr>
          <w:ilvl w:val="0"/>
          <w:numId w:val="1001"/>
        </w:numPr>
        <w:pStyle w:val="Compact"/>
      </w:pPr>
      <w:r>
        <w:rPr>
          <w:bCs/>
          <w:b/>
        </w:rPr>
        <w:t xml:space="preserve">Cinematic Imagery:</w:t>
      </w:r>
      <w:r>
        <w:t xml:space="preserve"> </w:t>
      </w:r>
      <w:r>
        <w:t xml:space="preserve">High-resolution video backgrounds were implemented to showcase collections in motion, capturing the dynamic energy of Parisian fashion weeks.</w:t>
      </w:r>
    </w:p>
    <w:p>
      <w:pPr>
        <w:numPr>
          <w:ilvl w:val="0"/>
          <w:numId w:val="1001"/>
        </w:numPr>
        <w:pStyle w:val="Compact"/>
      </w:pPr>
      <w:r>
        <w:rPr>
          <w:bCs/>
          <w:b/>
        </w:rPr>
        <w:t xml:space="preserve">Narrative Scrolling:</w:t>
      </w:r>
      <w:r>
        <w:t xml:space="preserve"> </w:t>
      </w:r>
      <w:r>
        <w:t xml:space="preserve">The homepage was designed as a scroll-telling experience, guiding users through the brand’s history from its founding in Montmartre to its current flagship store near the Champs-Élysées.</w:t>
      </w:r>
    </w:p>
    <w:p>
      <w:pPr>
        <w:numPr>
          <w:ilvl w:val="0"/>
          <w:numId w:val="1001"/>
        </w:numPr>
        <w:pStyle w:val="Compact"/>
      </w:pPr>
      <w:r>
        <w:rPr>
          <w:bCs/>
          <w:b/>
        </w:rPr>
        <w:t xml:space="preserve">Multilingual Optimization:</w:t>
      </w:r>
      <w:r>
        <w:t xml:space="preserve"> </w:t>
      </w:r>
      <w:r>
        <w:t xml:space="preserve">Recognizing the international nature of clients engaging with brands in</w:t>
      </w:r>
    </w:p>
    <w:p>
      <w:pPr>
        <w:numPr>
          <w:ilvl w:val="0"/>
          <w:numId w:val="1000"/>
        </w:numPr>
        <w:pStyle w:val="Compact"/>
      </w:pPr>
      <w:r>
        <w:t xml:space="preserve">France Paris, seamless language switching between French and English was prioritized, with culturally adapted content for each region.</w:t>
      </w:r>
    </w:p>
    <w:bookmarkEnd w:id="22"/>
    <w:bookmarkEnd w:id="23"/>
    <w:bookmarkStart w:id="24" w:name="X8e3e6f5b315422324c26397e341520a1163a034"/>
    <w:p>
      <w:pPr>
        <w:pStyle w:val="Heading2"/>
      </w:pPr>
      <w:r>
        <w:t xml:space="preserve">The Execution: Technical Mastery Meets Artistic Vision</w:t>
      </w:r>
    </w:p>
    <w:p>
      <w:pPr>
        <w:pStyle w:val="FirstParagraph"/>
      </w:pPr>
      <w:r>
        <w:t xml:space="preserve">The development phase required close collaboration between the</w:t>
      </w:r>
    </w:p>
    <w:p>
      <w:pPr>
        <w:pStyle w:val="BodyText"/>
      </w:pPr>
      <w:r>
        <w:t xml:space="preserve">Web Designer and front-end engineers. The team utilized a headless CMS architecture to allow for flexible content management without sacrificing design integrity. This technical choice ensured that the marketing team in</w:t>
      </w:r>
    </w:p>
    <w:p>
      <w:pPr>
        <w:pStyle w:val="BodyText"/>
      </w:pPr>
      <w:r>
        <w:t xml:space="preserve">France Paris could easily update campaigns while maintaining strict design guidelines.</w:t>
      </w:r>
    </w:p>
    <w:p>
      <w:pPr>
        <w:pStyle w:val="BodyText"/>
      </w:pPr>
      <w:r>
        <w:t xml:space="preserve">The</w:t>
      </w:r>
    </w:p>
    <w:p>
      <w:pPr>
        <w:pStyle w:val="BodyText"/>
      </w:pPr>
      <w:r>
        <w:t xml:space="preserve">Web Designer conducted rigorous usability testing with focus groups comprising both locals and tourists in Paris. Feedback indicated a strong preference for intuitive checkout processes and detailed product storytelling. In response, the designer simplified the navigation menu and added interactive elements such as 360-degree product views, allowing customers to inspect garments from every angle—a crucial feature for online luxury shopping.</w:t>
      </w:r>
    </w:p>
    <w:bookmarkEnd w:id="24"/>
    <w:bookmarkStart w:id="25" w:name="results-and-impact"/>
    <w:p>
      <w:pPr>
        <w:pStyle w:val="Heading2"/>
      </w:pPr>
      <w:r>
        <w:t xml:space="preserve">Results and Impact</w:t>
      </w:r>
    </w:p>
    <w:p>
      <w:pPr>
        <w:pStyle w:val="FirstParagraph"/>
      </w:pPr>
      <w:r>
        <w:t xml:space="preserve">The launch of the new platform yielded remarkable results. Within three months, bounce rates decreased by forty percent, while average session duration increased significantly. Users reported a heightened sense of immersion, describing the site as "walking through the boutique." Importantly, sales conversion rates for international visitors from North America and Asia surged by twenty-five percent, validating the effectiveness of the bilingual strategy.</w:t>
      </w:r>
    </w:p>
    <w:p>
      <w:pPr>
        <w:pStyle w:val="BodyText"/>
      </w:pPr>
      <w:r>
        <w:t xml:space="preserve">For the brand operating in</w:t>
      </w:r>
    </w:p>
    <w:p>
      <w:pPr>
        <w:pStyle w:val="BodyText"/>
      </w:pPr>
      <w:r>
        <w:t xml:space="preserve">France Paris, this digital transformation reinforced its position as a leader in both physical and virtual retail spaces. The project demonstrated that a skilled</w:t>
      </w:r>
      <w:r>
        <w:t xml:space="preserve"> </w:t>
      </w:r>
      <w:r>
        <w:rPr>
          <w:bCs/>
          <w:b/>
        </w:rPr>
        <w:t xml:space="preserve">Web Designer</w:t>
      </w:r>
      <w:r>
        <w:t xml:space="preserve"> </w:t>
      </w:r>
      <w:r>
        <w:t xml:space="preserve">can act as a cultural ambassador, translating local heritage into universal digital experiences.</w:t>
      </w:r>
    </w:p>
    <w:bookmarkEnd w:id="25"/>
    <w:bookmarkStart w:id="26" w:name="X2068a36115ec1de3584f41760005e1218a12db1"/>
    <w:p>
      <w:pPr>
        <w:pStyle w:val="Heading2"/>
      </w:pPr>
      <w:r>
        <w:t xml:space="preserve">Conclusion: The Evolving Role of the Web Designer in France Paris</w:t>
      </w:r>
    </w:p>
    <w:p>
      <w:pPr>
        <w:pStyle w:val="FirstParagraph"/>
      </w:pPr>
      <w:r>
        <w:t xml:space="preserve">This case study underscores the critical importance of context-specific design. In a city like</w:t>
      </w:r>
      <w:r>
        <w:t xml:space="preserve"> </w:t>
      </w:r>
      <w:r>
        <w:rPr>
          <w:bCs/>
          <w:b/>
        </w:rPr>
        <w:t xml:space="preserve">France Paris</w:t>
      </w:r>
      <w:r>
        <w:t xml:space="preserve">, where tradition and modernity coexist dynamically, the role of the</w:t>
      </w:r>
    </w:p>
    <w:p>
      <w:pPr>
        <w:pStyle w:val="BodyText"/>
      </w:pPr>
      <w:r>
        <w:t xml:space="preserve">Web Designer extends beyond technical proficiency. It requires a deep understanding of cultural aesthetics, consumer psychology, and local market regulations.</w:t>
      </w:r>
    </w:p>
    <w:p>
      <w:pPr>
        <w:pStyle w:val="BodyText"/>
      </w:pPr>
      <w:r>
        <w:t xml:space="preserve">The success of this project highlights that when a</w:t>
      </w:r>
      <w:r>
        <w:t xml:space="preserve"> </w:t>
      </w:r>
      <w:r>
        <w:rPr>
          <w:bCs/>
          <w:b/>
        </w:rPr>
        <w:t xml:space="preserve">Web Designer fully embraces the unique identity of their region—in this case, the sophistication and heritage associated with</w:t>
      </w:r>
      <w:r>
        <w:rPr>
          <w:bCs/>
          <w:b/>
        </w:rPr>
        <w:t xml:space="preserve"> </w:t>
      </w:r>
      <w:r>
        <w:rPr>
          <w:bCs/>
          <w:b/>
          <w:bCs/>
          <w:b/>
        </w:rPr>
        <w:t xml:space="preserve">France Paris</w:t>
      </w:r>
      <w:r>
        <w:rPr>
          <w:bCs/>
          <w:b/>
        </w:rPr>
        <w:t xml:space="preserve">—they can create digital solutions that not only meet functional requirements but also elevate brand value. As digital platforms continue to become the primary touchpoint for luxury consumers, the expertise of localized</w:t>
      </w:r>
      <w:r>
        <w:rPr>
          <w:bCs/>
          <w:b/>
        </w:rPr>
        <w:t xml:space="preserve"> </w:t>
      </w:r>
      <w:r>
        <w:rPr>
          <w:bCs/>
          <w:b/>
          <w:bCs/>
          <w:b/>
        </w:rPr>
        <w:t xml:space="preserve">Web Designer</w:t>
      </w:r>
    </w:p>
    <w:p>
      <w:pPr>
        <w:pStyle w:val="BodyText"/>
      </w:pPr>
      <w:r>
        <w:t xml:space="preserve">In conclusion, this case study serves as a testament to the power of thoughtful design rooted in local identity. For businesses aiming to thrive in competitive markets like</w:t>
      </w:r>
      <w:r>
        <w:t xml:space="preserve"> </w:t>
      </w:r>
      <w:r>
        <w:rPr>
          <w:bCs/>
          <w:b/>
        </w:rPr>
        <w:t xml:space="preserve">France Paris</w:t>
      </w:r>
      <w:r>
        <w:t xml:space="preserve">, investing in expert</w:t>
      </w:r>
    </w:p>
    <w:p>
      <w:pPr>
        <w:pStyle w:val="BodyText"/>
      </w:pPr>
      <w:r>
        <w:t xml:space="preserve">Web Designer talent is not merely an operational expense but a strategic imperative that drives growth, engagement, and brand loyalty.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in France Paris</dc:title>
  <dc:creator/>
  <dc:language>en</dc:language>
  <cp:keywords/>
  <dcterms:created xsi:type="dcterms:W3CDTF">2026-07-29T14:55:31Z</dcterms:created>
  <dcterms:modified xsi:type="dcterms:W3CDTF">2026-07-29T14:55:31Z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