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Transforming</w:t>
      </w:r>
      <w:r>
        <w:t xml:space="preserve"> </w:t>
      </w:r>
      <w:r>
        <w:t xml:space="preserve">Digital</w:t>
      </w:r>
      <w:r>
        <w:t xml:space="preserve"> </w:t>
      </w:r>
      <w:r>
        <w:t xml:space="preserve">Presence</w:t>
      </w:r>
      <w:r>
        <w:t xml:space="preserve"> </w:t>
      </w:r>
      <w:r>
        <w:t xml:space="preserve">in</w:t>
      </w:r>
      <w:r>
        <w:t xml:space="preserve"> </w:t>
      </w:r>
      <w:r>
        <w:t xml:space="preserve">India</w:t>
      </w:r>
      <w:r>
        <w:t xml:space="preserve"> </w:t>
      </w:r>
      <w:r>
        <w:t xml:space="preserve">Mumbai</w:t>
      </w:r>
    </w:p>
    <w:bookmarkStart w:id="20" w:name="X2e4b6ac2df35ba9f34f84498bf97c3da14b70d6"/>
    <w:p>
      <w:pPr>
        <w:pStyle w:val="Heading1"/>
      </w:pPr>
      <w:r>
        <w:t xml:space="preserve">Case Study: Strategic Web Design Evolution for a Leading E-Commerce Entity in India Mumbai</w:t>
      </w:r>
    </w:p>
    <w:p>
      <w:pPr>
        <w:pStyle w:val="FirstParagraph"/>
      </w:pPr>
      <w:r>
        <w:rPr>
          <w:bCs/>
          <w:b/>
        </w:rPr>
        <w:t xml:space="preserve">Date:</w:t>
      </w:r>
      <w:r>
        <w:t xml:space="preserve"> </w:t>
      </w:r>
      <w:r>
        <w:t xml:space="preserve">October 2023</w:t>
      </w:r>
      <w:r>
        <w:br/>
      </w:r>
      <w:r>
        <w:rPr>
          <w:bCs/>
          <w:b/>
        </w:rPr>
        <w:t xml:space="preserve">Locus:</w:t>
      </w:r>
      <w:r>
        <w:t xml:space="preserve"> </w:t>
      </w:r>
      <w:r>
        <w:t xml:space="preserve">India Mumbai</w:t>
      </w:r>
      <w:r>
        <w:br/>
      </w:r>
      <w:r>
        <w:rPr>
          <w:bCs/>
          <w:b/>
        </w:rPr>
        <w:t xml:space="preserve">Subject Role:</w:t>
      </w:r>
      <w:r>
        <w:t xml:space="preserve"> </w:t>
      </w:r>
      <w:r>
        <w:t xml:space="preserve">Senior Web Designer</w:t>
      </w:r>
    </w:p>
    <w:p>
      <w:pPr>
        <w:pStyle w:val="BodyText"/>
      </w:pPr>
      <w:r>
        <w:t xml:space="preserve">In the rapidly evolving digital ecosystem of the 21st century, India stands as a powerhouse of technological innovation and consumer engagement. At the heart of this digital revolution lies Mumbai, often referred to as the financial capital and a bustling hub for media, fashion, and commerce. This case study explores how a specialized Web Designer navigated the unique challenges presented by the Indian market within India Mumbai to revitalize an established but outdated e-commerce platform.</w:t>
      </w:r>
    </w:p>
    <w:bookmarkEnd w:id="20"/>
    <w:bookmarkStart w:id="21" w:name="executive-summary"/>
    <w:p>
      <w:pPr>
        <w:pStyle w:val="Heading2"/>
      </w:pPr>
      <w:r>
        <w:t xml:space="preserve">1. Executive Summary</w:t>
      </w:r>
    </w:p>
    <w:p>
      <w:pPr>
        <w:pStyle w:val="FirstParagraph"/>
      </w:pPr>
      <w:r>
        <w:t xml:space="preserve">The primary objective of this engagement was to overhaul the user interface (UI) and user experience (UX) of a mid-sized fashion retailer based in India Mumbai. The client, though well-established locally, suffered from high bounce rates and low conversion metrics due to an antiquated website design that did not resonate with the modern Indian consumer. A Web Designer was commissioned to create a solution that balanced global design standards with hyper-local cultural nuances specific to India Mumbai.</w:t>
      </w:r>
    </w:p>
    <w:bookmarkEnd w:id="21"/>
    <w:bookmarkStart w:id="25" w:name="Xbb62939a8261dbcbc39afa075f22cdc09b9747b"/>
    <w:p>
      <w:pPr>
        <w:pStyle w:val="Heading2"/>
      </w:pPr>
      <w:r>
        <w:t xml:space="preserve">2. The Challenge: Navigating the India Mumbai Landscape</w:t>
      </w:r>
    </w:p>
    <w:bookmarkStart w:id="22" w:name="Xa9eaf3973609442e97d864942ca14fe1af0072a"/>
    <w:p>
      <w:pPr>
        <w:pStyle w:val="Heading3"/>
      </w:pPr>
      <w:r>
        <w:t xml:space="preserve">A. Cultural Nuances and Aesthetic Preferences</w:t>
      </w:r>
    </w:p>
    <w:p>
      <w:pPr>
        <w:pStyle w:val="FirstParagraph"/>
      </w:pPr>
      <w:r>
        <w:t xml:space="preserve">The design team faced the complex task of understanding that a Web Designer cannot rely solely on Western design templates when operating in India Mumbai. Consumers in this region have distinct preferences regarding color psychology, imagery, and navigation flow. For instance, vibrant colors associated with festivals like Diwali or Garba season needed to be integrated seamlessly without overwhelming the user experience.</w:t>
      </w:r>
    </w:p>
    <w:bookmarkEnd w:id="22"/>
    <w:bookmarkStart w:id="23" w:name="b.-mobile-first-necessity"/>
    <w:p>
      <w:pPr>
        <w:pStyle w:val="Heading3"/>
      </w:pPr>
      <w:r>
        <w:t xml:space="preserve">B. Mobile-First Necessity</w:t>
      </w:r>
    </w:p>
    <w:p>
      <w:pPr>
        <w:pStyle w:val="FirstParagraph"/>
      </w:pPr>
      <w:r>
        <w:t xml:space="preserve">A significant portion of internet traffic in India Mumbai originates from smartphones rather than desktop computers. The Web Designer had to prioritize a mobile-first approach, ensuring that touch targets were appropriately sized and that load times were minimized for users on varying network speeds common in different parts of the city.</w:t>
      </w:r>
    </w:p>
    <w:bookmarkEnd w:id="23"/>
    <w:bookmarkStart w:id="24" w:name="c.-localization-and-language"/>
    <w:p>
      <w:pPr>
        <w:pStyle w:val="Heading3"/>
      </w:pPr>
      <w:r>
        <w:t xml:space="preserve">C. Localization and Language</w:t>
      </w:r>
    </w:p>
    <w:p>
      <w:pPr>
        <w:pStyle w:val="FirstParagraph"/>
      </w:pPr>
      <w:r>
        <w:t xml:space="preserve">The site needed to support multi-language capabilities, particularly Marathi and Hindi alongside English, which is widely spoken in India Mumbai. The Web Designer had to ensure that typography supported these scripts correctly while maintaining visual hierarchy.</w:t>
      </w:r>
    </w:p>
    <w:bookmarkEnd w:id="24"/>
    <w:bookmarkEnd w:id="25"/>
    <w:bookmarkStart w:id="29" w:name="X134069cdef1d6d4b3355bf1de21b1bb6e5fcff5"/>
    <w:p>
      <w:pPr>
        <w:pStyle w:val="Heading2"/>
      </w:pPr>
      <w:r>
        <w:t xml:space="preserve">3. The Strategy: A Holistic Approach by the Web Designer</w:t>
      </w:r>
    </w:p>
    <w:bookmarkStart w:id="26" w:name="a.-user-research-and-persona-development"/>
    <w:p>
      <w:pPr>
        <w:pStyle w:val="Heading3"/>
      </w:pPr>
      <w:r>
        <w:t xml:space="preserve">A. User Research and Persona Development</w:t>
      </w:r>
    </w:p>
    <w:p>
      <w:pPr>
        <w:pStyle w:val="FirstParagraph"/>
      </w:pPr>
      <w:r>
        <w:t xml:space="preserve">The process began with extensive user research conducted within the geography of India Mumbai. Surveys and heat-map analysis revealed that users preferred a streamlined checkout process with multiple payment options, including UPI (Unified Payments Interface) cards, which are ubiquitous in the Indian market. The Web Designer utilized these insights to simplify the cart interface.</w:t>
      </w:r>
    </w:p>
    <w:bookmarkEnd w:id="26"/>
    <w:bookmarkStart w:id="27" w:name="b.-visual-identity-and-branding"/>
    <w:p>
      <w:pPr>
        <w:pStyle w:val="Heading3"/>
      </w:pPr>
      <w:r>
        <w:t xml:space="preserve">B. Visual Identity and Branding</w:t>
      </w:r>
    </w:p>
    <w:p>
      <w:pPr>
        <w:pStyle w:val="FirstParagraph"/>
      </w:pPr>
      <w:r>
        <w:t xml:space="preserve">To reflect the cosmopolitan yet traditional vibe of India Mumbai, the Web Designer opted for a clean, minimalist layout that allowed high-resolution product images to take center stage. The color palette was updated to include earthy tones mixed with accent colors derived from local art forms, creating a sense of familiarity and trust among local users.</w:t>
      </w:r>
    </w:p>
    <w:bookmarkEnd w:id="27"/>
    <w:bookmarkStart w:id="28" w:name="c.-technical-optimization"/>
    <w:p>
      <w:pPr>
        <w:pStyle w:val="Heading3"/>
      </w:pPr>
      <w:r>
        <w:t xml:space="preserve">C. Technical Optimization</w:t>
      </w:r>
    </w:p>
    <w:p>
      <w:pPr>
        <w:pStyle w:val="FirstParagraph"/>
      </w:pPr>
      <w:r>
        <w:t xml:space="preserve">Recognizing the infrastructure realities in India Mumbai, the Web Designer implemented lazy loading for images and optimized code structures to ensure fast rendering even on 4G networks with occasional latency issues. This technical foresight was crucial for retaining users who might otherwise abandon a slow-loading site.</w:t>
      </w:r>
    </w:p>
    <w:bookmarkEnd w:id="28"/>
    <w:bookmarkEnd w:id="29"/>
    <w:bookmarkStart w:id="30" w:name="implementation-and-execution"/>
    <w:p>
      <w:pPr>
        <w:pStyle w:val="Heading2"/>
      </w:pPr>
      <w:r>
        <w:t xml:space="preserve">4. Implementation and Execution</w:t>
      </w:r>
    </w:p>
    <w:p>
      <w:pPr>
        <w:pStyle w:val="FirstParagraph"/>
      </w:pPr>
      <w:r>
        <w:t xml:space="preserve">The implementation phase involved close collaboration between the Web Designer, developers, and marketing teams in India Mumbai. Key milestones included:</w:t>
      </w:r>
    </w:p>
    <w:p>
      <w:pPr>
        <w:numPr>
          <w:ilvl w:val="0"/>
          <w:numId w:val="1001"/>
        </w:numPr>
        <w:pStyle w:val="Compact"/>
      </w:pPr>
      <w:r>
        <w:rPr>
          <w:bCs/>
          <w:b/>
        </w:rPr>
        <w:t xml:space="preserve">Sitemap Restructuring:</w:t>
      </w:r>
      <w:r>
        <w:t xml:space="preserve"> </w:t>
      </w:r>
      <w:r>
        <w:t xml:space="preserve">Simplifying navigation to reduce the number of clicks required to reach products.</w:t>
      </w:r>
    </w:p>
    <w:p>
      <w:pPr>
        <w:numPr>
          <w:ilvl w:val="0"/>
          <w:numId w:val="1001"/>
        </w:numPr>
        <w:pStyle w:val="Compact"/>
      </w:pPr>
      <w:r>
        <w:rPr>
          <w:bCs/>
          <w:b/>
        </w:rPr>
        <w:t xml:space="preserve">PDP (Product Detail Page) Revamp:</w:t>
      </w:r>
      <w:r>
        <w:t xml:space="preserve"> </w:t>
      </w:r>
      <w:r>
        <w:t xml:space="preserve">Adding video content and augmented reality features, allowing users in India Mumbai to visualize how clothing fits before purchasing.</w:t>
      </w:r>
    </w:p>
    <w:p>
      <w:pPr>
        <w:numPr>
          <w:ilvl w:val="0"/>
          <w:numId w:val="1001"/>
        </w:numPr>
        <w:pStyle w:val="Compact"/>
      </w:pPr>
      <w:r>
        <w:rPr>
          <w:bCs/>
          <w:b/>
        </w:rPr>
        <w:t xml:space="preserve">Cultural Integration:</w:t>
      </w:r>
      <w:r>
        <w:t xml:space="preserve"> </w:t>
      </w:r>
      <w:r>
        <w:t xml:space="preserve">Implementing dynamic banners that change based on local festivals and events in the Maharashtra region.</w:t>
      </w:r>
    </w:p>
    <w:bookmarkEnd w:id="30"/>
    <w:bookmarkStart w:id="31" w:name="results-and-impact"/>
    <w:p>
      <w:pPr>
        <w:pStyle w:val="Heading2"/>
      </w:pPr>
      <w:r>
        <w:t xml:space="preserve">5. Results and Impact</w:t>
      </w:r>
    </w:p>
    <w:p>
      <w:pPr>
        <w:pStyle w:val="FirstParagraph"/>
      </w:pPr>
      <w:r>
        <w:t xml:space="preserve">The redesign, spearheaded by the Web Designer, yielded immediate and measurable improvements within three months of launch:</w:t>
      </w:r>
    </w:p>
    <w:p>
      <w:pPr>
        <w:numPr>
          <w:ilvl w:val="0"/>
          <w:numId w:val="1002"/>
        </w:numPr>
        <w:pStyle w:val="Compact"/>
      </w:pPr>
      <w:r>
        <w:rPr>
          <w:bCs/>
          <w:b/>
        </w:rPr>
        <w:t xml:space="preserve">Bounce Rate Reduction:</w:t>
      </w:r>
      <w:r>
        <w:t xml:space="preserve"> </w:t>
      </w:r>
      <w:r>
        <w:t xml:space="preserve">There was a 40% decrease in bounce rates, indicating that the new design successfully engaged visitors immediately upon arrival.</w:t>
      </w:r>
    </w:p>
    <w:p>
      <w:pPr>
        <w:numPr>
          <w:ilvl w:val="0"/>
          <w:numId w:val="1002"/>
        </w:numPr>
        <w:pStyle w:val="Compact"/>
      </w:pPr>
      <w:r>
        <w:rPr>
          <w:bCs/>
          <w:b/>
        </w:rPr>
        <w:t xml:space="preserve">Conversion Rate Increase:</w:t>
      </w:r>
      <w:r>
        <w:t xml:space="preserve"> </w:t>
      </w:r>
      <w:r>
        <w:t xml:space="preserve">Sales conversions increased by 25%, driven largely by the streamlined checkout process and localized payment integrations.</w:t>
      </w:r>
    </w:p>
    <w:p>
      <w:pPr>
        <w:numPr>
          <w:ilvl w:val="0"/>
          <w:numId w:val="1002"/>
        </w:numPr>
        <w:pStyle w:val="Compact"/>
      </w:pPr>
      <w:r>
        <w:rPr>
          <w:bCs/>
          <w:b/>
        </w:rPr>
        <w:t xml:space="preserve">User Engagement:</w:t>
      </w:r>
      <w:r>
        <w:t xml:space="preserve"> </w:t>
      </w:r>
      <w:r>
        <w:t xml:space="preserve">Average session duration increased by 60%, suggesting that users found the new interface intuitive and enjoyable to navigate.</w:t>
      </w:r>
    </w:p>
    <w:p>
      <w:pPr>
        <w:numPr>
          <w:ilvl w:val="0"/>
          <w:numId w:val="1002"/>
        </w:numPr>
        <w:pStyle w:val="Compact"/>
      </w:pPr>
      <w:r>
        <w:rPr>
          <w:bCs/>
          <w:b/>
        </w:rPr>
        <w:t xml:space="preserve">Mobility Success:</w:t>
      </w:r>
      <w:r>
        <w:t xml:space="preserve"> </w:t>
      </w:r>
      <w:r>
        <w:t xml:space="preserve">Mobile sales accounted for 75% of total transactions, validating the Web Designer’s mobile-first strategy tailored specifically for India Mumbai users.</w:t>
      </w:r>
    </w:p>
    <w:p>
      <w:pPr>
        <w:pStyle w:val="FirstParagraph"/>
      </w:pPr>
      <w:r>
        <w:t xml:space="preserve">The feedback from customers in India Mumbai highlighted appreciation for the site's speed and aesthetic appeal. Many noted that the design felt "local yet premium," a difficult balance to strike that was achieved through careful cultural sensitivity by the Web Designer.</w:t>
      </w:r>
    </w:p>
    <w:bookmarkEnd w:id="31"/>
    <w:bookmarkStart w:id="32" w:name="lessons-learned"/>
    <w:p>
      <w:pPr>
        <w:pStyle w:val="Heading2"/>
      </w:pPr>
      <w:r>
        <w:t xml:space="preserve">6. Lessons Learned</w:t>
      </w:r>
    </w:p>
    <w:p>
      <w:pPr>
        <w:pStyle w:val="FirstParagraph"/>
      </w:pPr>
      <w:r>
        <w:t xml:space="preserve">This case study underscores several critical lessons for any Web Designer operating in complex markets like India Mumbai:</w:t>
      </w:r>
    </w:p>
    <w:p>
      <w:pPr>
        <w:numPr>
          <w:ilvl w:val="0"/>
          <w:numId w:val="1003"/>
        </w:numPr>
        <w:pStyle w:val="Compact"/>
      </w:pPr>
      <w:r>
        <w:rPr>
          <w:bCs/>
          <w:b/>
        </w:rPr>
        <w:t xml:space="preserve">Cultural Context is King:</w:t>
      </w:r>
      <w:r>
        <w:t xml:space="preserve"> </w:t>
      </w:r>
      <w:r>
        <w:t xml:space="preserve">A generic global template rarely succeeds. The Web Designer must understand local festivals, language preferences, and aesthetic tastes.</w:t>
      </w:r>
    </w:p>
    <w:p>
      <w:pPr>
        <w:numPr>
          <w:ilvl w:val="0"/>
          <w:numId w:val="1003"/>
        </w:numPr>
        <w:pStyle w:val="Compact"/>
      </w:pPr>
      <w:r>
        <w:rPr>
          <w:bCs/>
          <w:b/>
        </w:rPr>
        <w:t xml:space="preserve">Infrastructure Reality:</w:t>
      </w:r>
      <w:r>
        <w:t xml:space="preserve"> </w:t>
      </w:r>
      <w:r>
        <w:t xml:space="preserve">Designing for speed is not just a best practice in India Mumbai; it is a necessity due to varying network reliability.</w:t>
      </w:r>
    </w:p>
    <w:p>
      <w:pPr>
        <w:numPr>
          <w:ilvl w:val="0"/>
          <w:numId w:val="1003"/>
        </w:numPr>
        <w:pStyle w:val="Compact"/>
      </w:pPr>
      <w:r>
        <w:rPr>
          <w:bCs/>
          <w:b/>
        </w:rPr>
        <w:t xml:space="preserve">Payment Localization:</w:t>
      </w:r>
      <w:r>
        <w:t xml:space="preserve"> </w:t>
      </w:r>
      <w:r>
        <w:t xml:space="preserve">Integrating local payment gateways (like UPI) significantly boosts trust and conversion. The Web Designer must advocate for these features alongside UI aesthetics.</w:t>
      </w:r>
    </w:p>
    <w:p>
      <w:pPr>
        <w:pStyle w:val="FirstParagraph"/>
      </w:pPr>
      <w:r>
        <w:t xml:space="preserve">The successful transformation of this e-commerce platform demonstrates that a skilled Web Designer can drive substantial business growth by aligning digital experiences with the specific socio-economic and cultural fabric of India Mumbai. It serves as a blueprint for future projects requiring deep localization within the Indian market.</w:t>
      </w:r>
    </w:p>
    <w:bookmarkEnd w:id="32"/>
    <w:bookmarkStart w:id="33" w:name="conclusion"/>
    <w:p>
      <w:pPr>
        <w:pStyle w:val="Heading2"/>
      </w:pPr>
      <w:r>
        <w:t xml:space="preserve">7. Conclusion</w:t>
      </w:r>
    </w:p>
    <w:p>
      <w:pPr>
        <w:pStyle w:val="FirstParagraph"/>
      </w:pPr>
      <w:r>
        <w:t xml:space="preserve">In conclusion, the role of a Web Designer extends far beyond making things look good. In the context of India Mumbai, it requires a strategic blend of technical proficiency, cultural empathy, and user-centric innovation. The success achieved in this case study proves that when design principles are adapted to the unique demands of India Mumbai businesses can thrive in one of the world's most competitive digital landscapes.</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Transforming Digital Presence in India Mumbai</dc:title>
  <dc:creator/>
  <dc:language>en</dc:language>
  <cp:keywords/>
  <dcterms:created xsi:type="dcterms:W3CDTF">2026-07-29T08:45:17Z</dcterms:created>
  <dcterms:modified xsi:type="dcterms:W3CDTF">2026-07-29T08:45:17Z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