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34" w:name="X301b5536cf54b52c39ec06f4a03d5173639b322"/>
    <w:p>
      <w:pPr>
        <w:pStyle w:val="Heading1"/>
      </w:pPr>
      <w:r>
        <w:t xml:space="preserve">Digital Transformation in West Africa: A Case Study of a Strategic Web Designer in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Analysis</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digital landscape of West Africa, the role of a specialized Web Designer has transitioned from mere aesthetic customization to strategic business enablement. This case study examines the critical impact of hiring a professional Web Designer within the economic hub of Ivory Coast Abidjan. By analyzing a recent project for "CacaoConnect," a mid-sized agricultural export firm based in Abidjan, we explore how localized web design strategies, cultural adaptability, and technical proficiency contributed to significant business growth.</w:t>
      </w:r>
    </w:p>
    <w:p>
      <w:pPr>
        <w:pStyle w:val="BodyText"/>
      </w:pPr>
      <w:r>
        <w:t xml:space="preserve">The primary objective was to revitalize an outdated digital presence that failed to resonate with international buyers or local stakeholders. The project highlights the unique challenges and opportunities present when operating as a Web Designer in Ivory Coast Abidjan, emphasizing the necessity of blending global web standards with local market nuances.</w:t>
      </w:r>
    </w:p>
    <w:bookmarkEnd w:id="20"/>
    <w:bookmarkStart w:id="22" w:name="company-background-and-challenge"/>
    <w:p>
      <w:pPr>
        <w:pStyle w:val="Heading2"/>
      </w:pPr>
      <w:r>
        <w:t xml:space="preserve">2. Company Background and Challenge</w:t>
      </w:r>
    </w:p>
    <w:p>
      <w:pPr>
        <w:pStyle w:val="FirstParagraph"/>
      </w:pPr>
      <w:r>
        <w:rPr>
          <w:bCs/>
          <w:b/>
        </w:rPr>
        <w:t xml:space="preserve">CacaoConnect</w:t>
      </w:r>
      <w:r>
        <w:t xml:space="preserve"> </w:t>
      </w:r>
      <w:r>
        <w:t xml:space="preserve">is a prominent cooperative based in the Plateau district of Abidjan. For over two decades, they have facilitated the trade of premium organic cacao between Ivorian farmers and international chocolate manufacturers. However, their previous website was static, non-responsive, and lacked e-commerce functionality. It failed to reflect the quality of their product or trustworthiness required for global B2B transactions.</w:t>
      </w:r>
    </w:p>
    <w:bookmarkStart w:id="21" w:name="key-challenges"/>
    <w:p>
      <w:pPr>
        <w:pStyle w:val="Heading3"/>
      </w:pPr>
      <w:r>
        <w:t xml:space="preserve">Key Challenges:</w:t>
      </w:r>
    </w:p>
    <w:p>
      <w:pPr>
        <w:numPr>
          <w:ilvl w:val="0"/>
          <w:numId w:val="1001"/>
        </w:numPr>
        <w:pStyle w:val="Compact"/>
      </w:pPr>
      <w:r>
        <w:rPr>
          <w:bCs/>
          <w:b/>
        </w:rPr>
        <w:t xml:space="preserve">Lack of Mobile Responsiveness:</w:t>
      </w:r>
      <w:r>
        <w:t xml:space="preserve"> </w:t>
      </w:r>
      <w:r>
        <w:t xml:space="preserve">In Abidjan, mobile internet penetration is significantly higher than desktop usage. The old site was unusable on smartphones.</w:t>
      </w:r>
    </w:p>
    <w:p>
      <w:pPr>
        <w:numPr>
          <w:ilvl w:val="0"/>
          <w:numId w:val="1001"/>
        </w:numPr>
        <w:pStyle w:val="Compact"/>
      </w:pPr>
      <w:r>
        <w:rPr>
          <w:bCs/>
          <w:b/>
        </w:rPr>
        <w:t xml:space="preserve">Cultural Disconnect:</w:t>
      </w:r>
    </w:p>
    <w:p>
      <w:pPr>
        <w:numPr>
          <w:ilvl w:val="0"/>
          <w:numId w:val="1001"/>
        </w:numPr>
        <w:pStyle w:val="Compact"/>
      </w:pPr>
      <w:r>
        <w:rPr>
          <w:bCs/>
          <w:b/>
        </w:rPr>
        <w:t xml:space="preserve">Poor User Experience (UX):</w:t>
      </w:r>
      <w:r>
        <w:t xml:space="preserve"> </w:t>
      </w:r>
      <w:r>
        <w:t xml:space="preserve">Navigation was confusing, leading to a high bounce rate among potential buyers.</w:t>
      </w:r>
    </w:p>
    <w:p>
      <w:pPr>
        <w:numPr>
          <w:ilvl w:val="0"/>
          <w:numId w:val="1001"/>
        </w:numPr>
        <w:pStyle w:val="Compact"/>
      </w:pPr>
      <w:r>
        <w:rPr>
          <w:bCs/>
          <w:b/>
        </w:rPr>
        <w:t xml:space="preserve">Limited SEO Presence:</w:t>
      </w:r>
      <w:r>
        <w:t xml:space="preserve"> </w:t>
      </w:r>
      <w:r>
        <w:t xml:space="preserve">The site was invisible on search engines for key terms related to "organic cacao Ivory Coast."</w:t>
      </w:r>
    </w:p>
    <w:bookmarkEnd w:id="21"/>
    <w:bookmarkEnd w:id="22"/>
    <w:bookmarkStart w:id="26" w:name="the-role-of-the-web-designer"/>
    <w:p>
      <w:pPr>
        <w:pStyle w:val="Heading2"/>
      </w:pPr>
      <w:r>
        <w:t xml:space="preserve">3. The Role of the Web Designer</w:t>
      </w:r>
    </w:p>
    <w:p>
      <w:pPr>
        <w:pStyle w:val="FirstParagraph"/>
      </w:pPr>
      <w:r>
        <w:t xml:space="preserve">The engagement of a specialized Web Designer in Ivory Coast Abidjan proved pivotal. Unlike generic freelance platforms where remote designers may lack context, a local expert understood the specific connectivity constraints, cultural aesthetics, and business behaviors prevalent in Abidjan.</w:t>
      </w:r>
    </w:p>
    <w:bookmarkStart w:id="23" w:name="a.-strategic-planning-and-user-research"/>
    <w:p>
      <w:pPr>
        <w:pStyle w:val="Heading3"/>
      </w:pPr>
      <w:r>
        <w:t xml:space="preserve">A. Strategic Planning and User Research</w:t>
      </w:r>
    </w:p>
    <w:p>
      <w:pPr>
        <w:pStyle w:val="FirstParagraph"/>
      </w:pPr>
      <w:r>
        <w:t xml:space="preserve">The Web Designer began with extensive user research conducted within the local market. Surveys were administered to both farmers and export managers in Abidjan to understand their digital literacy levels. The findings revealed that users preferred intuitive, image-heavy interfaces with minimal text density, a preference common in regions where visual communication often transcends language barriers.</w:t>
      </w:r>
    </w:p>
    <w:bookmarkEnd w:id="23"/>
    <w:bookmarkStart w:id="24" w:name="X872f72a3c25f16cb506f53925c7948cb650862e"/>
    <w:p>
      <w:pPr>
        <w:pStyle w:val="Heading3"/>
      </w:pPr>
      <w:r>
        <w:t xml:space="preserve">B. Visual Identity and Cultural Integration</w:t>
      </w:r>
    </w:p>
    <w:p>
      <w:pPr>
        <w:pStyle w:val="FirstParagraph"/>
      </w:pPr>
      <w:r>
        <w:t xml:space="preserve">The design phase involved creating a visual identity that honored Ivorian heritage while meeting international standards. The Web Designer utilized the vibrant colors of the Ivorian flag—orange, green, and white—as accents in a predominantly clean, white-themed layout to suggest purity and organic quality. Local patterns were subtly integrated into the footer and border designs to create an immediate sense of authenticity for local stakeholders.</w:t>
      </w:r>
    </w:p>
    <w:bookmarkEnd w:id="24"/>
    <w:bookmarkStart w:id="25" w:name="c.-technical-implementation"/>
    <w:p>
      <w:pPr>
        <w:pStyle w:val="Heading3"/>
      </w:pPr>
      <w:r>
        <w:t xml:space="preserve">C. Technical Implementation</w:t>
      </w:r>
    </w:p>
    <w:p>
      <w:pPr>
        <w:pStyle w:val="FirstParagraph"/>
      </w:pPr>
      <w:r>
        <w:t xml:space="preserve">A critical factor for any Web Designer in Ivory Coast Abidjan is optimizing for varying internet speeds. The designer implemented a "mobile-first" approach, ensuring that the website loaded rapidly even on 3G networks often experienced outside major business hubs in the city. Techniques included:</w:t>
      </w:r>
    </w:p>
    <w:p>
      <w:pPr>
        <w:numPr>
          <w:ilvl w:val="0"/>
          <w:numId w:val="1002"/>
        </w:numPr>
        <w:pStyle w:val="Compact"/>
      </w:pPr>
      <w:r>
        <w:rPr>
          <w:bCs/>
          <w:b/>
        </w:rPr>
        <w:t xml:space="preserve">Image Optimization:</w:t>
      </w:r>
      <w:r>
        <w:t xml:space="preserve"> </w:t>
      </w:r>
      <w:r>
        <w:t xml:space="preserve">Using next-gen formats like WebP to reduce load times without sacrificing quality.</w:t>
      </w:r>
    </w:p>
    <w:p>
      <w:pPr>
        <w:numPr>
          <w:ilvl w:val="0"/>
          <w:numId w:val="1002"/>
        </w:numPr>
        <w:pStyle w:val="Compact"/>
      </w:pPr>
      <w:r>
        <w:rPr>
          <w:bCs/>
          <w:b/>
        </w:rPr>
        <w:t xml:space="preserve">Caching Strategies:</w:t>
      </w:r>
      <w:r>
        <w:t xml:space="preserve"> </w:t>
      </w:r>
      <w:r>
        <w:t xml:space="preserve">Implementing robust browser caching to improve subsequent visit speeds.</w:t>
      </w:r>
    </w:p>
    <w:p>
      <w:pPr>
        <w:numPr>
          <w:ilvl w:val="0"/>
          <w:numId w:val="1002"/>
        </w:numPr>
        <w:pStyle w:val="Compact"/>
      </w:pPr>
      <w:r>
        <w:t xml:space="preserve">Simplified Navigation:</w:t>
      </w:r>
    </w:p>
    <w:p>
      <w:pPr>
        <w:numPr>
          <w:ilvl w:val="0"/>
          <w:numId w:val="1000"/>
        </w:numPr>
        <w:pStyle w:val="Compact"/>
      </w:pPr>
      <w:r>
        <w:t xml:space="preserve">This ensures that even users with low digital literacy can easily find product catalogs and contact information.</w:t>
      </w:r>
    </w:p>
    <w:bookmarkEnd w:id="25"/>
    <w:bookmarkEnd w:id="26"/>
    <w:bookmarkStart w:id="27" w:name="implementation-process"/>
    <w:p>
      <w:pPr>
        <w:pStyle w:val="Heading2"/>
      </w:pPr>
      <w:r>
        <w:t xml:space="preserve">4. Implementation Process</w:t>
      </w:r>
    </w:p>
    <w:p>
      <w:pPr>
        <w:pStyle w:val="FirstParagraph"/>
      </w:pPr>
      <w:r>
        <w:t xml:space="preserve">The project followed an agile methodology, allowing for iterative feedback from the CacaoConnect team. The Web Designer worked closely with local copywriters to ensure that content was not only translated accurately but also culturally adapted. For instance, product descriptions emphasized the social impact of purchasing from Ivorian farmers, a value proposition that strongly resonates with both local government goals and international ethical sourcing trends.</w:t>
      </w:r>
    </w:p>
    <w:p>
      <w:pPr>
        <w:pStyle w:val="BodyText"/>
      </w:pPr>
      <w:r>
        <w:rPr>
          <w:bCs/>
          <w:b/>
        </w:rPr>
        <w:t xml:space="preserve">Key Insight:</w:t>
      </w:r>
      <w:r>
        <w:t xml:space="preserve"> </w:t>
      </w:r>
      <w:r>
        <w:t xml:space="preserve">The location of the Web Designer in Abidjan allowed for face-to-face workshops with stakeholders. This proximity facilitated faster decision-making and ensured that the final digital product aligned perfectly with the physical reality of the business operations in Ivory Coast.</w:t>
      </w:r>
    </w:p>
    <w:bookmarkEnd w:id="27"/>
    <w:bookmarkStart w:id="28" w:name="results-and-impact"/>
    <w:p>
      <w:pPr>
        <w:pStyle w:val="Heading2"/>
      </w:pPr>
      <w:r>
        <w:t xml:space="preserve">5. Results and Impact</w:t>
      </w:r>
    </w:p>
    <w:p>
      <w:pPr>
        <w:pStyle w:val="FirstParagraph"/>
      </w:pPr>
      <w:r>
        <w:t xml:space="preserve">Six months post-launch, CacaoConnect reported transformative results attributed directly to the new web presence.</w:t>
      </w:r>
    </w:p>
    <w:p>
      <w:pPr>
        <w:numPr>
          <w:ilvl w:val="0"/>
          <w:numId w:val="1003"/>
        </w:numPr>
        <w:pStyle w:val="Compact"/>
      </w:pPr>
      <w:r>
        <w:rPr>
          <w:bCs/>
          <w:b/>
        </w:rPr>
        <w:t xml:space="preserve">Increase in Traffic:</w:t>
      </w:r>
      <w:r>
        <w:t xml:space="preserve"> </w:t>
      </w:r>
      <w:r>
        <w:t xml:space="preserve">Organic traffic increased by 140%, driven by improved SEO strategies tailored to keywords used in West African trade.</w:t>
      </w:r>
    </w:p>
    <w:p>
      <w:pPr>
        <w:numPr>
          <w:ilvl w:val="0"/>
          <w:numId w:val="1003"/>
        </w:numPr>
        <w:pStyle w:val="Compact"/>
      </w:pPr>
      <w:r>
        <w:rPr>
          <w:bCs/>
          <w:b/>
        </w:rPr>
        <w:t xml:space="preserve">Bounce Rate Reduction:</w:t>
      </w:r>
      <w:r>
        <w:t xml:space="preserve"> </w:t>
      </w:r>
      <w:r>
        <w:t xml:space="preserve">The bounce rate dropped from 65% to 25%, indicating that users found the site engaging and easy to navigate.</w:t>
      </w:r>
    </w:p>
    <w:p>
      <w:pPr>
        <w:numPr>
          <w:ilvl w:val="0"/>
          <w:numId w:val="1003"/>
        </w:numPr>
        <w:pStyle w:val="Compact"/>
      </w:pPr>
      <w:r>
        <w:rPr>
          <w:bCs/>
          <w:b/>
        </w:rPr>
        <w:t xml:space="preserve">New Partnerships:</w:t>
      </w:r>
      <w:r>
        <w:t xml:space="preserve"> </w:t>
      </w:r>
      <w:r>
        <w:t xml:space="preserve">The company secured three major contracts with European retailers, citing the professional quality of their online portal as a deciding factor in trust verification.</w:t>
      </w:r>
    </w:p>
    <w:p>
      <w:pPr>
        <w:numPr>
          <w:ilvl w:val="0"/>
          <w:numId w:val="1003"/>
        </w:numPr>
        <w:pStyle w:val="Compact"/>
      </w:pPr>
      <w:r>
        <w:rPr>
          <w:bCs/>
          <w:b/>
        </w:rPr>
        <w:t xml:space="preserve">User Engagement:</w:t>
      </w:r>
      <w:r>
        <w:t xml:space="preserve"> </w:t>
      </w:r>
      <w:r>
        <w:t xml:space="preserve">Mobile usage remained stable at 85% of total traffic, confirming the success of the mobile-first design approach.</w:t>
      </w:r>
    </w:p>
    <w:bookmarkEnd w:id="28"/>
    <w:bookmarkStart w:id="32" w:name="lessons-learned-and-best-practices"/>
    <w:p>
      <w:pPr>
        <w:pStyle w:val="Heading2"/>
      </w:pPr>
      <w:r>
        <w:t xml:space="preserve">6. Lessons Learned and Best Practices</w:t>
      </w:r>
    </w:p>
    <w:p>
      <w:pPr>
        <w:pStyle w:val="FirstParagraph"/>
      </w:pPr>
      <w:r>
        <w:t xml:space="preserve">This case study underscores several critical lessons for businesses operating in Ivory Coast Abidjan considering digital transformation:</w:t>
      </w:r>
    </w:p>
    <w:bookmarkStart w:id="29" w:name="a.-importance-of-local-expertise"/>
    <w:p>
      <w:pPr>
        <w:pStyle w:val="Heading3"/>
      </w:pPr>
      <w:r>
        <w:t xml:space="preserve">A. Importance of Local Expertise</w:t>
      </w:r>
    </w:p>
    <w:p>
      <w:pPr>
        <w:pStyle w:val="FirstParagraph"/>
      </w:pPr>
      <w:r>
        <w:t xml:space="preserve">Hiring a Web Designer who understands the local context is non-negotiable. A designer familiar with the nuances of Abidjan’s market—such as payment gateway preferences (mobile money integration) and local consumer behavior—can create a more effective solution than one relying solely on global templates.</w:t>
      </w:r>
    </w:p>
    <w:bookmarkEnd w:id="29"/>
    <w:bookmarkStart w:id="30" w:name="b.-mobile-first-is-mandatory"/>
    <w:p>
      <w:pPr>
        <w:pStyle w:val="Heading3"/>
      </w:pPr>
      <w:r>
        <w:t xml:space="preserve">B. Mobile-First is Mandatory</w:t>
      </w:r>
    </w:p>
    <w:p>
      <w:pPr>
        <w:pStyle w:val="FirstParagraph"/>
      </w:pPr>
      <w:r>
        <w:t xml:space="preserve">In Ivory Coast, the smartphone is the primary computer. Ignoring mobile optimization leads to immediate loss of credibility and revenue.</w:t>
      </w:r>
    </w:p>
    <w:bookmarkEnd w:id="30"/>
    <w:bookmarkStart w:id="31" w:name="c.-cultural-authenticity-builds-trust"/>
    <w:p>
      <w:pPr>
        <w:pStyle w:val="Heading3"/>
      </w:pPr>
      <w:r>
        <w:t xml:space="preserve">C. Cultural Authenticity Builds Trust</w:t>
      </w:r>
    </w:p>
    <w:p>
      <w:pPr>
        <w:pStyle w:val="FirstParagraph"/>
      </w:pPr>
      <w:r>
        <w:t xml:space="preserve">In a B2B context, trust is paramount. A design that reflects local identity while maintaining international professionalism signals reliability to global partners and pride to local stakeholders.</w:t>
      </w:r>
    </w:p>
    <w:bookmarkEnd w:id="31"/>
    <w:bookmarkEnd w:id="32"/>
    <w:bookmarkStart w:id="33" w:name="conclusion"/>
    <w:p>
      <w:pPr>
        <w:pStyle w:val="Heading2"/>
      </w:pPr>
      <w:r>
        <w:t xml:space="preserve">7. Conclusion</w:t>
      </w:r>
    </w:p>
    <w:p>
      <w:pPr>
        <w:pStyle w:val="FirstParagraph"/>
      </w:pPr>
      <w:r>
        <w:t xml:space="preserve">The transformation of CacaoConnect serves as a compelling testament to the value of professional Web Design in Ivory Coast Abidjan. It is evident that a Web Designer acts not just as a technical executor, but as a cultural bridge and strategic partner. By leveraging local insights to solve global problems, the Web Designer enabled CacaoConnect to compete on an international stage.</w:t>
      </w:r>
    </w:p>
    <w:p>
      <w:pPr>
        <w:pStyle w:val="BodyText"/>
      </w:pPr>
      <w:r>
        <w:t xml:space="preserve">For other businesses in Abidjan looking to expand their digital footprint, this case study demonstrates that investing in high-quality, locally-aware web design is not merely an expense but a crucial driver of economic growth and market expansion. The synergy between local talent and global standards creates a robust foundation for sustainable digital success in the Ivorian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Ivory Coast Abidjan</dc:title>
  <dc:creator/>
  <dc:language>en</dc:language>
  <cp:keywords/>
  <dcterms:created xsi:type="dcterms:W3CDTF">2026-07-29T02:23:38Z</dcterms:created>
  <dcterms:modified xsi:type="dcterms:W3CDTF">2026-07-29T02:23:38Z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