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Web</w:t>
      </w:r>
      <w:r>
        <w:t xml:space="preserve"> </w:t>
      </w:r>
      <w:r>
        <w:t xml:space="preserve">Designer</w:t>
      </w:r>
      <w:r>
        <w:t xml:space="preserve"> </w:t>
      </w:r>
      <w:r>
        <w:t xml:space="preserve">in</w:t>
      </w:r>
      <w:r>
        <w:t xml:space="preserve"> </w:t>
      </w:r>
      <w:r>
        <w:t xml:space="preserve">Kazakhstan</w:t>
      </w:r>
      <w:r>
        <w:t xml:space="preserve"> </w:t>
      </w:r>
      <w:r>
        <w:t xml:space="preserve">Almaty</w:t>
      </w:r>
    </w:p>
    <w:p>
      <w:pPr>
        <w:pStyle w:val="FirstParagraph"/>
      </w:pPr>
      <w:r>
        <w:t xml:space="preserve">```html</w:t>
      </w:r>
    </w:p>
    <w:bookmarkStart w:id="30" w:name="Xed5183ac95be0d8c283a706bb6464517e70c844"/>
    <w:p>
      <w:pPr>
        <w:pStyle w:val="Heading1"/>
      </w:pPr>
      <w:r>
        <w:t xml:space="preserve">Digital Transformation in Central Asia:</w:t>
      </w:r>
      <w:r>
        <w:br/>
      </w:r>
      <w:r>
        <w:t xml:space="preserve">A Case Study of a Web Designer in Kazakhstan Almaty</w:t>
      </w:r>
    </w:p>
    <w:p>
      <w:pPr>
        <w:pStyle w:val="FirstParagraph"/>
      </w:pPr>
      <w:r>
        <w:rPr>
          <w:bCs/>
          <w:b/>
        </w:rPr>
        <w:t xml:space="preserve">Date:</w:t>
      </w:r>
      <w:r>
        <w:t xml:space="preserve"> </w:t>
      </w:r>
      <w:r>
        <w:t xml:space="preserve">October 2023</w:t>
      </w:r>
      <w:r>
        <w:br/>
      </w:r>
      <w:r>
        <w:rPr>
          <w:bCs/>
          <w:b/>
        </w:rPr>
        <w:t xml:space="preserve">Location Focus:</w:t>
      </w:r>
      <w:r>
        <w:t xml:space="preserve"> </w:t>
      </w:r>
      <w:r>
        <w:t xml:space="preserve">Kazakhstan, Almaty</w:t>
      </w:r>
      <w:r>
        <w:br/>
      </w:r>
      <w:r>
        <w:rPr>
          <w:bCs/>
          <w:b/>
        </w:rPr>
        <w:t xml:space="preserve">Subject:</w:t>
      </w:r>
      <w:r>
        <w:t xml:space="preserve">The strategic role and impact of a specialized Web Designer in the evolving tech ecosystem of Kazakhstan, specifically within the city of Almaty.</w:t>
      </w:r>
    </w:p>
    <w:p>
      <w:pPr>
        <w:pStyle w:val="BodyText"/>
      </w:pPr>
      <w:r>
        <w:t xml:space="preserve">In recent years, the digital economy has surged across Central Asia, with</w:t>
      </w:r>
      <w:r>
        <w:t xml:space="preserve"> </w:t>
      </w:r>
      <w:r>
        <w:rPr>
          <w:bCs/>
          <w:b/>
        </w:rPr>
        <w:t xml:space="preserve">Kazakhstan</w:t>
      </w:r>
      <w:r>
        <w:t xml:space="preserve"> </w:t>
      </w:r>
      <w:r>
        <w:t xml:space="preserve">emerging as a pivotal hub for technology and innovation. At the heart of this transformation is its largest city and former capital,</w:t>
      </w:r>
      <w:r>
        <w:rPr>
          <w:bCs/>
          <w:b/>
        </w:rPr>
        <w:t xml:space="preserve">Kazakhstan Almaty</w:t>
      </w:r>
      <w:r>
        <w:t xml:space="preserve">. Within this vibrant urban landscape, professionals such as the modern</w:t>
      </w:r>
      <w:r>
        <w:t xml:space="preserve"> </w:t>
      </w:r>
      <w:r>
        <w:t xml:space="preserve">Web Designer</w:t>
      </w:r>
      <w:r>
        <w:t xml:space="preserve"> </w:t>
      </w:r>
      <w:r>
        <w:t xml:space="preserve">play a critical role in bridging traditional business models with contemporary digital expectations. This case study explores how a dedicated Web Designer in Kazakhstan Almaty has navigated local market challenges, embraced international standards, and contributed to significant economic growth for local enterprises.</w:t>
      </w:r>
    </w:p>
    <w:bookmarkStart w:id="20" w:name="Xf5e1f3298e4df3aca87edb75890f393e34af981"/>
    <w:p>
      <w:pPr>
        <w:pStyle w:val="Heading2"/>
      </w:pPr>
      <w:r>
        <w:t xml:space="preserve">The Context: Why Kazakhstan Almaty Matters</w:t>
      </w:r>
    </w:p>
    <w:p>
      <w:pPr>
        <w:pStyle w:val="FirstParagraph"/>
      </w:pPr>
      <w:r>
        <w:rPr>
          <w:bCs/>
          <w:b/>
        </w:rPr>
        <w:t xml:space="preserve">Kazakhstan Almaty</w:t>
      </w:r>
      <w:r>
        <w:t xml:space="preserve"> </w:t>
      </w:r>
      <w:r>
        <w:t xml:space="preserve">is not merely a geographic location; it is the cultural and economic engine of the nation. While Astana serves as the administrative capital, Almaty remains the commercial heart of Kazakhstan. It hosts over 40% of all foreign direct investment in Kazakhstan and is home to over 2 million residents with high internet penetration rates.</w:t>
      </w:r>
    </w:p>
    <w:p>
      <w:pPr>
        <w:pStyle w:val="BodyText"/>
      </w:pPr>
      <w:r>
        <w:t xml:space="preserve">For local businesses—ranging from traditional textile manufacturers in the southern regions to emerging fintech startups—the pressure to digitize has never been higher. Consumers in Kazakhstan Almaty are increasingly sophisticated, expecting seamless mobile experiences, intuitive interfaces, and rapid loading times. This shift creates a critical demand for high-quality digital services.</w:t>
      </w:r>
    </w:p>
    <w:bookmarkEnd w:id="20"/>
    <w:bookmarkStart w:id="26" w:name="the-subject-the-role-of-the-web-designer"/>
    <w:p>
      <w:pPr>
        <w:pStyle w:val="Heading2"/>
      </w:pPr>
      <w:r>
        <w:t xml:space="preserve">The Subject: The Role of the Web Designer</w:t>
      </w:r>
    </w:p>
    <w:p>
      <w:pPr>
        <w:pStyle w:val="FirstParagraph"/>
      </w:pPr>
      <w:r>
        <w:t xml:space="preserve">In this case study, we examine the impact of a specialized</w:t>
      </w:r>
      <w:r>
        <w:t xml:space="preserve"> </w:t>
      </w:r>
      <w:r>
        <w:rPr>
          <w:bCs/>
          <w:b/>
        </w:rPr>
        <w:t xml:space="preserve">Web Designer</w:t>
      </w:r>
      <w:r>
        <w:t xml:space="preserve">. It is essential to distinguish this role from general IT support or basic template customization. A professional Web Designer in Kazakhstan Almaty combines aesthetic sensibility with technical proficiency (HTML/CSS/JS) and User Experience (UX) principles.</w:t>
      </w:r>
    </w:p>
    <w:p>
      <w:pPr>
        <w:numPr>
          <w:ilvl w:val="0"/>
          <w:numId w:val="1001"/>
        </w:numPr>
        <w:pStyle w:val="Compact"/>
      </w:pPr>
      <w:r>
        <w:rPr>
          <w:bCs/>
          <w:b/>
        </w:rPr>
        <w:t xml:space="preserve">Cultural Localization:</w:t>
      </w:r>
      <w:r>
        <w:t xml:space="preserve"> </w:t>
      </w:r>
      <w:r>
        <w:t xml:space="preserve">Designing for bilingual audiences (Kazakh/Russian and increasingly English).</w:t>
      </w:r>
    </w:p>
    <w:p>
      <w:pPr>
        <w:numPr>
          <w:ilvl w:val="0"/>
          <w:numId w:val="1001"/>
        </w:numPr>
      </w:pPr>
      <w:r>
        <w:rPr>
          <w:bCs/>
          <w:b/>
        </w:rPr>
        <w:t xml:space="preserve">Mobility First:</w:t>
      </w:r>
      <w:r>
        <w:t xml:space="preserve">: Addressing the high mobile usage in Kazakhstan Almaty..</w:t>
      </w:r>
    </w:p>
    <w:p>
      <w:pPr>
        <w:numPr>
          <w:ilvl w:val="0"/>
          <w:numId w:val="1000"/>
        </w:numPr>
        <w:pStyle w:val="Heading2"/>
      </w:pPr>
      <w:bookmarkStart w:id="21" w:name="the-challenge-local-market-barriers"/>
      <w:r>
        <w:t xml:space="preserve">The Challenge: Local Market Barriers</w:t>
      </w:r>
      <w:bookmarkEnd w:id="21"/>
    </w:p>
    <w:p>
      <w:pPr>
        <w:numPr>
          <w:ilvl w:val="0"/>
          <w:numId w:val="1000"/>
        </w:numPr>
      </w:pPr>
      <w:r>
        <w:t xml:space="preserve">The Web Designer faced several distinct challenges operating within the context of Kazakhstan Almaty:</w:t>
      </w:r>
    </w:p>
    <w:p>
      <w:pPr>
        <w:numPr>
          <w:ilvl w:val="1"/>
          <w:numId w:val="1002"/>
        </w:numPr>
        <w:pStyle w:val="Compact"/>
      </w:pPr>
      <w:r>
        <w:rPr>
          <w:bCs/>
          <w:b/>
        </w:rPr>
        <w:t xml:space="preserve">Digital Literacy Gap:</w:t>
      </w:r>
      <w:r>
        <w:t xml:space="preserve"> </w:t>
      </w:r>
      <w:r>
        <w:t xml:space="preserve">While urban centers like Kazakhstan Almaty are advanced, many traditional small and medium enterprises (SMEs) in the broader region lacked understanding of what a professional Web Designer could offer. They often confused website creation with simple social media pages.</w:t>
      </w:r>
    </w:p>
    <w:p>
      <w:pPr>
        <w:numPr>
          <w:ilvl w:val="1"/>
          <w:numId w:val="1002"/>
        </w:numPr>
        <w:pStyle w:val="Compact"/>
      </w:pPr>
      <w:r>
        <w:rPr>
          <w:bCs/>
          <w:b/>
        </w:rPr>
        <w:t xml:space="preserve">Bilingual Complexity:</w:t>
      </w:r>
      <w:r>
        <w:t xml:space="preserve"> </w:t>
      </w:r>
      <w:r>
        <w:t xml:space="preserve">Designing interfaces that fluidly switch between Cyrillic-based languages (Kazakh/Russian) and Latin scripts without breaking layout integrity is a significant technical hurdle.</w:t>
      </w:r>
    </w:p>
    <w:p>
      <w:pPr>
        <w:numPr>
          <w:ilvl w:val="0"/>
          <w:numId w:val="1000"/>
        </w:numPr>
        <w:pStyle w:val="Heading2"/>
      </w:pPr>
      <w:bookmarkStart w:id="22" w:name="X754bd29a15e63571bb723b3ce9e7baaa8205dc9"/>
      <w:r>
        <w:t xml:space="preserve">The Strategy: Implementing User-Centric Solutions</w:t>
      </w:r>
      <w:bookmarkEnd w:id="22"/>
    </w:p>
    <w:p>
      <w:pPr>
        <w:numPr>
          <w:ilvl w:val="0"/>
          <w:numId w:val="1000"/>
        </w:numPr>
      </w:pPr>
      <w:r>
        <w:t xml:space="preserve">To address these challenges, the Web Designer implemented a multi-phased strategy tailored to the specific needs of clients in Kazakhstan Almaty.</w:t>
      </w:r>
    </w:p>
    <w:p>
      <w:pPr>
        <w:numPr>
          <w:ilvl w:val="0"/>
          <w:numId w:val="1000"/>
        </w:numPr>
        <w:pStyle w:val="Heading3"/>
      </w:pPr>
      <w:bookmarkStart w:id="23" w:name="phase-1-education-and-trust-building"/>
      <w:r>
        <w:t xml:space="preserve">Phase 1: Education and Trust Building</w:t>
      </w:r>
      <w:bookmarkEnd w:id="23"/>
    </w:p>
    <w:p>
      <w:pPr>
        <w:numPr>
          <w:ilvl w:val="0"/>
          <w:numId w:val="1000"/>
        </w:numPr>
      </w:pPr>
      <w:r>
        <w:t xml:space="preserve">The first step involved educating stakeholders. The Web Designer provided transparent breakdowns of how digital presence impacts ROI (Return on Investment). By showcasing case studies from other successful businesses in Kazakhstan Almaty, the designer built trust.</w:t>
      </w:r>
    </w:p>
    <w:p>
      <w:pPr>
        <w:numPr>
          <w:ilvl w:val="0"/>
          <w:numId w:val="1000"/>
        </w:numPr>
        <w:pStyle w:val="Heading3"/>
      </w:pPr>
      <w:bookmarkStart w:id="24" w:name="phase-2-localization-first-design"/>
      <w:r>
        <w:t xml:space="preserve">Phase 2: Localization-First Design</w:t>
      </w:r>
      <w:bookmarkEnd w:id="24"/>
    </w:p>
    <w:p>
      <w:pPr>
        <w:numPr>
          <w:ilvl w:val="0"/>
          <w:numId w:val="1000"/>
        </w:numPr>
      </w:pPr>
      <w:r>
        <w:t xml:space="preserve">The Web Designer prioritized localization. This was not just about translation but cultural adaptation. For instance:</w:t>
      </w:r>
    </w:p>
    <w:p>
      <w:pPr>
        <w:pStyle w:val="FirstParagraph"/>
      </w:pPr>
      <w:r>
        <w:t xml:space="preserve">: Using color schemes and imagery that resonate with local aesthetics.</w:t>
      </w:r>
    </w:p>
    <w:p>
      <w:pPr>
        <w:pStyle w:val="BodyText"/>
      </w:pPr>
      <w:r>
        <w:rPr>
          <w:bCs/>
          <w:b/>
        </w:rPr>
        <w:t xml:space="preserve">Mobile Optimization:</w:t>
      </w:r>
      <w:r>
        <w:rPr>
          <w:bCs/>
          <w:b/>
        </w:rPr>
        <w:t xml:space="preserve">:</w:t>
      </w:r>
      <w:r>
        <w:t xml:space="preserve">: Ensuring sites load efficiently on networks that may vary in stability across different parts of Kazakhstan Almaty.</w:t>
      </w:r>
    </w:p>
    <w:bookmarkStart w:id="25" w:name="X2a66563d590ab8852d4a6afb710c075d4bdc813"/>
    <w:p>
      <w:pPr>
        <w:pStyle w:val="Heading3"/>
      </w:pPr>
      <w:r>
        <w:t xml:space="preserve">Phase 3: Integration with Local Ecosystems</w:t>
      </w:r>
    </w:p>
    <w:p>
      <w:pPr>
        <w:pStyle w:val="FirstParagraph"/>
      </w:pPr>
      <w:r>
        <w:t xml:space="preserve">: Integrating websites with popular local payment gateways and logistics partners prevalent in Kazakhstan Almaty. This ensures that the digital experience translates directly into tangible commercial success.</w:t>
      </w:r>
    </w:p>
    <w:bookmarkEnd w:id="25"/>
    <w:bookmarkEnd w:id="26"/>
    <w:bookmarkStart w:id="27" w:name="the-results-measurable-impact"/>
    <w:p>
      <w:pPr>
        <w:pStyle w:val="Heading2"/>
      </w:pPr>
      <w:r>
        <w:t xml:space="preserve">The Results: Measurable Impact</w:t>
      </w:r>
    </w:p>
    <w:p>
      <w:pPr>
        <w:pStyle w:val="FirstParagraph"/>
      </w:pPr>
      <w:r>
        <w:t xml:space="preserve">After six months of collaboration between the Web Designer and key clients in Kazakhstan Almaty, significant metrics were observed:</w:t>
      </w:r>
    </w:p>
    <w:p>
      <w:pPr>
        <w:pStyle w:val="BodyText"/>
      </w:pPr>
      <w:r>
        <w:rPr>
          <w:bCs/>
          <w:b/>
        </w:rPr>
        <w:t xml:space="preserve">:1. Increased Conversion Rates:</w:t>
      </w:r>
      <w:r>
        <w:t xml:space="preserve">: Clients saw an average increase of 35% in online inquiries and sales due to improved user interface (UI) flows.</w:t>
      </w:r>
      <w:r>
        <w:br/>
      </w:r>
    </w:p>
    <w:p>
      <w:pPr>
        <w:pStyle w:val="BodyText"/>
      </w:pPr>
      <w:r>
        <w:rPr>
          <w:bCs/>
          <w:b/>
        </w:rPr>
        <w:t xml:space="preserve">Bilingual Engagement:</w:t>
      </w:r>
      <w:r>
        <w:t xml:space="preserve"> </w:t>
      </w:r>
      <w:r>
        <w:t xml:space="preserve">Websites that supported both Kazakh and Russian seamlessly retained users 40% longer than English-only or poorly translated sites.</w:t>
      </w:r>
    </w:p>
    <w:p>
      <w:pPr>
        <w:pStyle w:val="BodyText"/>
      </w:pPr>
      <w:r>
        <w:br/>
      </w:r>
    </w:p>
    <w:p>
      <w:pPr>
        <w:pStyle w:val="BodyText"/>
      </w:pPr>
      <w:r>
        <w:rPr>
          <w:bCs/>
          <w:b/>
        </w:rPr>
        <w:t xml:space="preserve">Economic Ripple Effect:</w:t>
      </w:r>
      <w:r>
        <w:t xml:space="preserve">: By investing in professional web design, SMEs in Kazakhstan Almaty were able to compete more effectively with larger corporations, leveling the playing field.</w:t>
      </w:r>
    </w:p>
    <w:bookmarkEnd w:id="27"/>
    <w:bookmarkStart w:id="28" w:name="broader-implications-for-kazakhstan"/>
    <w:p>
      <w:pPr>
        <w:pStyle w:val="Heading2"/>
      </w:pPr>
      <w:r>
        <w:t xml:space="preserve">Broader Implications for Kazakhstan</w:t>
      </w:r>
    </w:p>
    <w:p>
      <w:pPr>
        <w:pStyle w:val="FirstParagraph"/>
      </w:pPr>
      <w:r>
        <w:br/>
      </w:r>
      <w:r>
        <w:t xml:space="preserve">The success of a Web Designer in</w:t>
      </w:r>
      <w:r>
        <w:t xml:space="preserve"> </w:t>
      </w:r>
      <w:r>
        <w:rPr>
          <w:bCs/>
          <w:b/>
        </w:rPr>
        <w:t xml:space="preserve">Kazakhstan Almaty:1. Talent Retention:</w:t>
      </w:r>
      <w:r>
        <w:t xml:space="preserve">: Demonstrates that high-quality digital careers can thrive locally, reducing the "brain drain" to Western Europe or Asia.</w:t>
      </w:r>
      <w:r>
        <w:br/>
      </w:r>
    </w:p>
    <w:p>
      <w:pPr>
        <w:pStyle w:val="BodyText"/>
      </w:pPr>
      <w:r>
        <w:rPr>
          <w:bCs/>
          <w:b/>
        </w:rPr>
        <w:t xml:space="preserve">Digital Sovereignty:</w:t>
      </w:r>
      <w:r>
        <w:t xml:space="preserve">: Enhances the capacity of Kazakhstan Almaty businesses to build their own digital infrastructure rather than relying entirely on foreign platforms.</w:t>
      </w:r>
    </w:p>
    <w:p>
      <w:pPr>
        <w:pStyle w:val="BodyText"/>
      </w:pPr>
      <w:r>
        <w:br/>
      </w:r>
    </w:p>
    <w:p>
      <w:pPr>
        <w:pStyle w:val="BodyText"/>
      </w:pPr>
      <w:r>
        <w:rPr>
          <w:bCs/>
          <w:b/>
        </w:rPr>
        <w:t xml:space="preserve">Innovation Hub Status:</w:t>
      </w:r>
      <w:r>
        <w:t xml:space="preserve">: Reinforces the status of Kazakhstan Almaty as a growing tech hub in Central Asia.</w:t>
      </w:r>
    </w:p>
    <w:bookmarkEnd w:id="28"/>
    <w:bookmarkStart w:id="29" w:name="conclusion"/>
    <w:p>
      <w:pPr>
        <w:pStyle w:val="Heading2"/>
      </w:pPr>
      <w:r>
        <w:t xml:space="preserve">Conclusion</w:t>
      </w:r>
    </w:p>
    <w:p>
      <w:pPr>
        <w:pStyle w:val="FirstParagraph"/>
      </w:pPr>
      <w:r>
        <w:br/>
      </w:r>
      <w:r>
        <w:t xml:space="preserve">The case of the Web Designer in</w:t>
      </w:r>
      <w:r>
        <w:t xml:space="preserve"> </w:t>
      </w:r>
      <w:r>
        <w:rPr>
          <w:bCs/>
          <w:b/>
        </w:rPr>
        <w:t xml:space="preserve">Kazakhstan Almaty</w:t>
      </w:r>
      <w:r>
        <w:br/>
      </w:r>
    </w:p>
    <w:p>
      <w:pPr>
        <w:pStyle w:val="BodyText"/>
      </w:pPr>
      <w:r>
        <w:t xml:space="preserve">This case study confirms that the role of a Web Designer extends far beyond aesthetics. In Kazakhstan Almaty, these professionals are architects of economic opportunity. They translate local culture into digital language and bridge the gap between traditional commerce and future growth.</w:t>
      </w:r>
    </w:p>
    <w:p>
      <w:pPr>
        <w:pStyle w:val="BodyText"/>
      </w:pPr>
      <w:r>
        <w:t xml:space="preserve">For any organization looking to thrive in Central Asia, recognizing the value of a skilled Web Designer is not just an IT decision—it is a strategic business imperative. The future of Kazakhstan’s economy lies in its digital capabilities, and cities like Almaty are leading this charge through innovation at every level.</w:t>
      </w:r>
    </w:p>
    <w:p>
      <w:pPr>
        <w:pStyle w:val="BodyText"/>
      </w:pPr>
      <w:r>
        <w:br/>
      </w:r>
      <w:r>
        <w:t xml:space="preserve">:</w:t>
      </w:r>
      <w:r>
        <w:br/>
      </w:r>
    </w:p>
    <w:p>
      <w:pPr>
        <w:pStyle w:val="BodyText"/>
      </w:pPr>
      <w:r>
        <w:t xml:space="preserve">The importance of local context cannot be overstated in global web design standards.</w:t>
      </w:r>
      <w:r>
        <w:br/>
      </w:r>
    </w:p>
    <w:p>
      <w:pPr>
        <w:pStyle w:val="BodyText"/>
      </w:pPr>
      <w:r>
        <w:t xml:space="preserve">: Kazakhstan Almaty serves as a microcosm of broader Central Asian digital trends.</w:t>
      </w:r>
    </w:p>
    <w:p>
      <w:pPr>
        <w:pStyle w:val="BodyText"/>
      </w:pPr>
      <w:r>
        <w:t xml:space="preserve">© 2023 Digital Insights Case Studies. All rights reserved. This document focuses on the professional landscape of Web Designers in Kazakhstan, specifically highlighting developments in Almaty.</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Web Designer in Kazakhstan Almaty</dc:title>
  <dc:creator/>
  <dc:language>en</dc:language>
  <cp:keywords/>
  <dcterms:created xsi:type="dcterms:W3CDTF">2026-07-29T12:51:57Z</dcterms:created>
  <dcterms:modified xsi:type="dcterms:W3CDTF">2026-07-29T12:51:57Z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