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Morocco</w:t>
      </w:r>
      <w:r>
        <w:t xml:space="preserve"> </w:t>
      </w:r>
      <w:r>
        <w:t xml:space="preserve">Casablanca</w:t>
      </w:r>
    </w:p>
    <w:bookmarkStart w:id="30" w:name="X3ce104d30b2cbd4aeaed1ee11ccbddb60b4d0ee"/>
    <w:p>
      <w:pPr>
        <w:pStyle w:val="Heading1"/>
      </w:pPr>
      <w:r>
        <w:t xml:space="preserve">Elevating Digital Presence through Strategic Web Design in Morocco Casablanca</w:t>
      </w:r>
    </w:p>
    <w:p>
      <w:pPr>
        <w:pStyle w:val="FirstParagraph"/>
      </w:pPr>
    </w:p>
    <w:p>
      <w:pPr>
        <w:pStyle w:val="BodyText"/>
      </w:pPr>
      <w:r>
        <w:t xml:space="preserve">A Comprehensive Case Study on Adapting Modern Web Design Standards to the Unique Market Dynamics of Morocco Casablanca.</w:t>
      </w:r>
    </w:p>
    <w:bookmarkStart w:id="20" w:name="executive-summary"/>
    <w:p>
      <w:pPr>
        <w:pStyle w:val="Heading2"/>
      </w:pPr>
      <w:r>
        <w:t xml:space="preserve">1. Executive Summary</w:t>
      </w:r>
    </w:p>
    <w:p>
      <w:pPr>
        <w:pStyle w:val="FirstParagraph"/>
      </w:pPr>
      <w:r>
        <w:t xml:space="preserve">In the rapidly evolving landscape of digital commerce, the role of a skilled web designer is not merely aesthetic but strategic. This case study examines how a specialized team adapted modern web design principles to serve businesses in Morocco Casablanca, a city that serves as both an economic hub and gateway to Africa. By focusing on local user behavior, multilingual requirements (Arabic/French/English), and mobile-first accessibility this project demonstrates how targeted Web Design can drive tangible business growth within the specific context of Morocco Casablanca.</w:t>
      </w:r>
    </w:p>
    <w:bookmarkEnd w:id="20"/>
    <w:bookmarkStart w:id="21" w:name="client-background-the-challenge"/>
    <w:p>
      <w:pPr>
        <w:pStyle w:val="Heading2"/>
      </w:pPr>
      <w:r>
        <w:t xml:space="preserve">2. Client Background: The Challenge</w:t>
      </w:r>
    </w:p>
    <w:p>
      <w:pPr>
        <w:pStyle w:val="FirstParagraph"/>
      </w:pPr>
      <w:r>
        <w:t xml:space="preserve">The client was a mid-sized tourism and hospitality group operating multiple boutique hotels across Morocco, with their administrative headquarters located in Morocco Casablanca. Despite having excellent physical services, their online presence was fragmented and outdated.</w:t>
      </w:r>
    </w:p>
    <w:p>
      <w:pPr>
        <w:pStyle w:val="BodyText"/>
      </w:pPr>
      <w:r>
        <w:rPr>
          <w:bCs/>
          <w:b/>
        </w:rPr>
        <w:t xml:space="preserve">The Core Problem:</w:t>
      </w:r>
    </w:p>
    <w:p>
      <w:pPr>
        <w:numPr>
          <w:ilvl w:val="0"/>
          <w:numId w:val="1001"/>
        </w:numPr>
        <w:pStyle w:val="Compact"/>
      </w:pPr>
      <w:r>
        <w:rPr>
          <w:bCs/>
          <w:b/>
        </w:rPr>
        <w:t xml:space="preserve">Digital Disconnect:</w:t>
      </w:r>
      <w:r>
        <w:t xml:space="preserve"> </w:t>
      </w:r>
      <w:r>
        <w:t xml:space="preserve">The existing website failed to reflect the premium quality of their Moroccan hospitality services.</w:t>
      </w:r>
    </w:p>
    <w:p>
      <w:pPr>
        <w:numPr>
          <w:ilvl w:val="0"/>
          <w:numId w:val="1001"/>
        </w:numPr>
        <w:pStyle w:val="Compact"/>
      </w:pPr>
      <w:r>
        <w:rPr>
          <w:bCs/>
          <w:b/>
        </w:rPr>
        <w:t xml:space="preserve">User Experience (UX) Friction:</w:t>
      </w:r>
    </w:p>
    <w:p>
      <w:pPr>
        <w:numPr>
          <w:ilvl w:val="0"/>
          <w:numId w:val="1001"/>
        </w:numPr>
        <w:pStyle w:val="Compact"/>
      </w:pPr>
      <w:r>
        <w:rPr>
          <w:bCs/>
          <w:b/>
        </w:rPr>
        <w:t xml:space="preserve">Lack of Localization:</w:t>
      </w:r>
      <w:r>
        <w:t xml:space="preserve"> </w:t>
      </w:r>
      <w:r>
        <w:t xml:space="preserve">The site was primarily in English, alienating the significant portion of domestic and Francophone European tourists who form a key demographic for Morocco Casablanca-based businesses.</w:t>
      </w:r>
    </w:p>
    <w:bookmarkEnd w:id="21"/>
    <w:bookmarkStart w:id="25" w:name="the-strategic-approach"/>
    <w:p>
      <w:pPr>
        <w:pStyle w:val="Heading2"/>
      </w:pPr>
      <w:r>
        <w:t xml:space="preserve">3. The Strategic Approach</w:t>
      </w:r>
    </w:p>
    <w:p>
      <w:pPr>
        <w:pStyle w:val="FirstParagraph"/>
      </w:pPr>
      <w:r>
        <w:t xml:space="preserve">To address these challenges, our team adopted a holistic Web Design approach that prioritized cultural relevance alongside technical excellence. The project was guided by three pillars:</w:t>
      </w:r>
    </w:p>
    <w:bookmarkStart w:id="22" w:name="a.-culturally-responsive-web-design"/>
    <w:p>
      <w:pPr>
        <w:pStyle w:val="Heading3"/>
      </w:pPr>
      <w:r>
        <w:t xml:space="preserve">A. Culturally Responsive Web Design</w:t>
      </w:r>
    </w:p>
    <w:p>
      <w:pPr>
        <w:pStyle w:val="FirstParagraph"/>
      </w:pPr>
      <w:r>
        <w:t xml:space="preserve">In Morocco Casablanca, visual aesthetics must resonate with local sensibilities while maintaining international appeal. The web designer employed a design language that blended contemporary minimalism with subtle nods to Moroccan architecture (e.g., Zellige patterns used as background textures rather than overwhelming visuals). The color palette utilized earthy tones derived from the city’s historic medina and the Atlantic coast, creating an immediate emotional connection for users familiar with Morocco Casablanca.</w:t>
      </w:r>
    </w:p>
    <w:bookmarkEnd w:id="22"/>
    <w:bookmarkStart w:id="23" w:name="b.-multilingual-and-localized-ux"/>
    <w:p>
      <w:pPr>
        <w:pStyle w:val="Heading3"/>
      </w:pPr>
      <w:r>
        <w:t xml:space="preserve">B. Multilingual and Localized UX</w:t>
      </w:r>
    </w:p>
    <w:p>
      <w:pPr>
        <w:pStyle w:val="FirstParagraph"/>
      </w:pPr>
      <w:r>
        <w:t xml:space="preserve">A critical aspect of this project was implementing a robust multilingual framework. The website was built to seamlessly switch between Arabic (Darija support), French, and English. For the Arabic version, Right-to-Left (RTL) layout optimization was rigorously tested to ensure readability and proper alignment of interface elements.</w:t>
      </w:r>
    </w:p>
    <w:p>
      <w:pPr>
        <w:pStyle w:val="BodyText"/>
      </w:pPr>
      <w:r>
        <w:t xml:space="preserve">Furthermore, the UX research highlighted that many users in Morocco Casablanca rely heavily on mobile devices for internet access due to widespread smartphone penetration. Therefore, a "mobile-first" design strategy was adopted. This ensured fast load times on 4G networks common in urban areas and simplified touch interactions.</w:t>
      </w:r>
    </w:p>
    <w:bookmarkEnd w:id="23"/>
    <w:bookmarkStart w:id="24" w:name="c.-localized-conversion-optimization"/>
    <w:p>
      <w:pPr>
        <w:pStyle w:val="Heading3"/>
      </w:pPr>
      <w:r>
        <w:t xml:space="preserve">C. Localized Conversion Optimization</w:t>
      </w:r>
    </w:p>
    <w:p>
      <w:pPr>
        <w:pStyle w:val="FirstParagraph"/>
      </w:pPr>
      <w:r>
        <w:t xml:space="preserve">The checkout process was redesigned to integrate local payment methods popular in Morocco, such as CMI (Centre Monétique Interbancaire) and cash-on-delivery options for certain services, alongside international credit card processing. This adaptation significantly reduced cart abandonment rates among local users in Morocco Casablanca who may not possess internationally recognized credit cards.</w:t>
      </w:r>
    </w:p>
    <w:bookmarkEnd w:id="24"/>
    <w:bookmarkEnd w:id="25"/>
    <w:bookmarkStart w:id="26" w:name="implementation-details"/>
    <w:p>
      <w:pPr>
        <w:pStyle w:val="Heading2"/>
      </w:pPr>
      <w:r>
        <w:t xml:space="preserve">4. Implementation Details</w:t>
      </w:r>
    </w:p>
    <w:p>
      <w:pPr>
        <w:pStyle w:val="FirstParagraph"/>
      </w:pPr>
      <w:r>
        <w:t xml:space="preserve">The technical execution involved a headless CMS architecture to allow flexible content management across different languages and device types. The web designer collaborated closely with backend developers to ensure that server responses were optimized for users accessing the site from Africa and Europe, leveraging Content Delivery Networks (CDNs) with edge nodes in Casablanca.</w:t>
      </w:r>
    </w:p>
    <w:p>
      <w:pPr>
        <w:pStyle w:val="BodyText"/>
      </w:pPr>
      <w:r>
        <w:rPr>
          <w:bCs/>
          <w:b/>
        </w:rPr>
        <w:t xml:space="preserve">Key Design Features:</w:t>
      </w:r>
    </w:p>
    <w:p>
      <w:pPr>
        <w:numPr>
          <w:ilvl w:val="0"/>
          <w:numId w:val="1002"/>
        </w:numPr>
        <w:pStyle w:val="Compact"/>
      </w:pPr>
      <w:r>
        <w:rPr>
          <w:bCs/>
          <w:b/>
        </w:rPr>
        <w:t xml:space="preserve">Rapid Load Times:</w:t>
      </w:r>
      <w:r>
        <w:t xml:space="preserve"> </w:t>
      </w:r>
      <w:r>
        <w:t xml:space="preserve">Image optimization techniques ensured pages loaded in under 2 seconds, crucial for retaining users on slower connections.</w:t>
      </w:r>
    </w:p>
    <w:p>
      <w:pPr>
        <w:numPr>
          <w:ilvl w:val="0"/>
          <w:numId w:val="1002"/>
        </w:numPr>
        <w:pStyle w:val="Compact"/>
      </w:pPr>
      <w:r>
        <w:rPr>
          <w:bCs/>
          <w:b/>
        </w:rPr>
        <w:t xml:space="preserve">Clean Navigation:</w:t>
      </w:r>
    </w:p>
    <w:p>
      <w:pPr>
        <w:numPr>
          <w:ilvl w:val="0"/>
          <w:numId w:val="1002"/>
        </w:numPr>
        <w:pStyle w:val="Compact"/>
      </w:pPr>
      <w:r>
        <w:rPr>
          <w:bCs/>
          <w:b/>
        </w:rPr>
        <w:t xml:space="preserve">Social Proof Integration:</w:t>
      </w:r>
    </w:p>
    <w:bookmarkEnd w:id="26"/>
    <w:bookmarkStart w:id="27" w:name="results-and-impact"/>
    <w:p>
      <w:pPr>
        <w:pStyle w:val="Heading2"/>
      </w:pPr>
      <w:r>
        <w:t xml:space="preserve">5. Results and Impact</w:t>
      </w:r>
    </w:p>
    <w:p>
      <w:pPr>
        <w:pStyle w:val="FirstParagraph"/>
      </w:pPr>
      <w:r>
        <w:t xml:space="preserve">The launch of the new website resulted in measurable improvements across all key performance indicators (KPIs). The success story serves as a testament to the power of localized Web Design.</w:t>
      </w:r>
    </w:p>
    <w:p>
      <w:pPr>
        <w:pStyle w:val="BodyText"/>
      </w:pPr>
      <w:r>
        <w:t xml:space="preserve">Metric</w:t>
      </w:r>
    </w:p>
    <w:p>
      <w:pPr>
        <w:pStyle w:val="BodyText"/>
      </w:pPr>
      <w:r>
        <w:t xml:space="preserve">Before Redesign</w:t>
      </w:r>
    </w:p>
    <w:p>
      <w:pPr>
        <w:pStyle w:val="BodyText"/>
      </w:pPr>
      <w:r>
        <w:t xml:space="preserve">After 6 Months</w:t>
      </w:r>
    </w:p>
    <w:p>
      <w:pPr>
        <w:pStyle w:val="BodyText"/>
      </w:pPr>
      <w:r>
        <w:t xml:space="preserve">&gt;</w:t>
      </w:r>
    </w:p>
    <w:p>
      <w:pPr>
        <w:pStyle w:val="BodyText"/>
      </w:pPr>
      <w:r>
        <w:t xml:space="preserve">Bounce Rate65%</w:t>
      </w:r>
    </w:p>
    <w:p>
      <w:pPr>
        <w:pStyle w:val="BodyText"/>
      </w:pPr>
      <w:r>
        <w:t xml:space="preserve">38%</w:t>
      </w:r>
    </w:p>
    <w:p>
      <w:pPr>
        <w:pStyle w:val="BodyText"/>
      </w:pPr>
      <w:r>
        <w:t xml:space="preserve">20%</w:t>
      </w:r>
      <w:r>
        <w:br/>
      </w:r>
      <w:r>
        <w:t xml:space="preserve">45%</w:t>
      </w:r>
      <w:r>
        <w:br/>
      </w:r>
    </w:p>
    <w:p>
      <w:pPr>
        <w:pStyle w:val="BodyText"/>
      </w:pPr>
      <w:r>
        <w:t xml:space="preserve">User Retention</w:t>
      </w:r>
    </w:p>
    <w:p>
      <w:pPr>
        <w:pStyle w:val="BodyText"/>
      </w:pPr>
      <w:r>
        <w:t xml:space="preserve">15%</w:t>
      </w:r>
    </w:p>
    <w:p>
      <w:pPr>
        <w:pStyle w:val="BodyText"/>
      </w:pPr>
      <w:r>
        <w:t xml:space="preserve">32%</w:t>
      </w:r>
    </w:p>
    <w:p>
      <w:pPr>
        <w:pStyle w:val="BodyText"/>
      </w:pPr>
      <w:r>
        <w:t xml:space="preserve">1.5 min</w:t>
      </w:r>
    </w:p>
    <w:bookmarkEnd w:id="27"/>
    <w:bookmarkStart w:id="28" w:name="challenges-and-solutions"/>
    <w:p>
      <w:pPr>
        <w:pStyle w:val="Heading2"/>
      </w:pPr>
      <w:r>
        <w:t xml:space="preserve">6. Challenges and Solutions</w:t>
      </w:r>
    </w:p>
    <w:p>
      <w:pPr>
        <w:pStyle w:val="FirstParagraph"/>
      </w:pPr>
      <w:r>
        <w:rPr>
          <w:bCs/>
          <w:b/>
        </w:rPr>
        <w:t xml:space="preserve">Balancing Tradition and Modernity:</w:t>
      </w:r>
    </w:p>
    <w:p>
      <w:pPr>
        <w:pStyle w:val="BodyText"/>
      </w:pPr>
      <w:r>
        <w:t xml:space="preserve">In Morocco Casablanca, there is a tension between preserving traditional branding expectations and adopting global design trends. Some older stakeholders preferred heavy, text-rich layouts reminiscent of older web standards. The team solved this through A/B testing, showing data that demonstrated the higher conversion rates of the modernized approach.</w:t>
      </w:r>
    </w:p>
    <w:p>
      <w:pPr>
        <w:pStyle w:val="BodyText"/>
      </w:pPr>
      <w:r>
        <w:rPr>
          <w:bCs/>
          <w:b/>
        </w:rPr>
        <w:t xml:space="preserve">Language Nuances:</w:t>
      </w:r>
    </w:p>
    <w:p>
      <w:pPr>
        <w:pStyle w:val="BodyText"/>
      </w:pPr>
      <w:r>
        <w:t xml:space="preserve">Navigating the linguistic landscape required more than just translation. The content strategy involved adapting tone and imagery to reflect local customs without stereotyping. For instance, using images of real people in Casablanca rather than generic stock photos improved engagement significantly.</w:t>
      </w:r>
    </w:p>
    <w:bookmarkEnd w:id="28"/>
    <w:bookmarkStart w:id="29" w:name="conclusion"/>
    <w:p>
      <w:pPr>
        <w:pStyle w:val="Heading2"/>
      </w:pPr>
      <w:r>
        <w:t xml:space="preserve">7. Conclusion</w:t>
      </w:r>
    </w:p>
    <w:p>
      <w:pPr>
        <w:pStyle w:val="FirstParagraph"/>
      </w:pPr>
      <w:r>
        <w:t xml:space="preserve">This case study illustrates that effective Web Design cannot be one-size-fits-all. It must be deeply rooted in the local context. For businesses operating in Morocco Casablanca, understanding the local user behavior, language preferences, and technical infrastructure is paramount.</w:t>
      </w:r>
    </w:p>
    <w:p>
      <w:pPr>
        <w:pStyle w:val="BodyText"/>
      </w:pPr>
      <w:r>
        <w:t xml:space="preserve">The successful transformation of this tourism group demonstrates that when Web Design is adapted to reflect the unique identity and needs of Morocco Casablanca, it not only enhances brand perception but also drives substantial economic value. As Morocco continues to grow its digital economy, the role of the web designer as a cultural and technical translator will become increasingly critical. Future projects in this region must continue to prioritize localization, mobile accessibility, and seamless user experience to remain competitive.</w:t>
      </w:r>
    </w:p>
    <w:p>
      <w:pPr>
        <w:pStyle w:val="BodyText"/>
      </w:pPr>
      <w:r>
        <w:rPr>
          <w:bCs/>
          <w:b/>
        </w:rPr>
        <w:t xml:space="preserve">Final Thought:</w:t>
      </w:r>
      <w:r>
        <w:t xml:space="preserve"> </w:t>
      </w:r>
      <w:r>
        <w:t xml:space="preserve">For any enterprise aiming for success in Morocco Casablanca, investing in specialized Web Design is not just a marketing expense; it is a strategic imperative that bridges the gap between local heritage and global digital standards.</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Morocco Casablanca</dc:title>
  <dc:creator/>
  <dc:language>en</dc:language>
  <cp:keywords/>
  <dcterms:created xsi:type="dcterms:W3CDTF">2026-07-29T08:26:14Z</dcterms:created>
  <dcterms:modified xsi:type="dcterms:W3CDTF">2026-07-29T08:26:14Z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