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Web</w:t>
      </w:r>
      <w:r>
        <w:t xml:space="preserve"> </w:t>
      </w:r>
      <w:r>
        <w:t xml:space="preserve">Design</w:t>
      </w:r>
      <w:r>
        <w:t xml:space="preserve"> </w:t>
      </w:r>
      <w:r>
        <w:t xml:space="preserve">in</w:t>
      </w:r>
      <w:r>
        <w:t xml:space="preserve"> </w:t>
      </w:r>
      <w:r>
        <w:t xml:space="preserve">Singapore</w:t>
      </w:r>
      <w:r>
        <w:t xml:space="preserve"> </w:t>
      </w:r>
      <w:r>
        <w:t xml:space="preserve">Singapore</w:t>
      </w:r>
    </w:p>
    <w:bookmarkStart w:id="20" w:name="the-digital-renaissance-of-the-lion-city"/>
    <w:p>
      <w:pPr>
        <w:pStyle w:val="Heading1"/>
      </w:pPr>
      <w:r>
        <w:t xml:space="preserve">The Digital Renaissance of the Lion City</w:t>
      </w:r>
    </w:p>
    <w:p>
      <w:pPr>
        <w:pStyle w:val="FirstParagraph"/>
      </w:pPr>
      <w:r>
        <w:rPr>
          <w:bCs/>
          <w:b/>
        </w:rPr>
        <w:t xml:space="preserve">A Comprehensive Case Study on the Web Designer Role in Singapore Singapore</w:t>
      </w:r>
    </w:p>
    <w:bookmarkEnd w:id="20"/>
    <w:bookmarkStart w:id="22" w:name="introduction"/>
    <w:bookmarkStart w:id="21" w:name="section"/>
    <w:p>
      <w:pPr>
        <w:pStyle w:val="Heading2"/>
      </w:pPr>
    </w:p>
    <w:p>
      <w:pPr>
        <w:pStyle w:val="FirstParagraph"/>
      </w:pPr>
      <w:r>
        <w:t xml:space="preserve">In the rapidly evolving landscape of global technology, few cities demonstrate as potent a synergy between heritage and innovation as Singapore. As a nation-state that has transformed from a small trading port into one of the world’s leading financial hubs, Singapore represents a unique ecosystem for digital evolution. Within this dynamic environment, the role of the</w:t>
      </w:r>
      <w:r>
        <w:t xml:space="preserve"> </w:t>
      </w:r>
      <w:r>
        <w:rPr>
          <w:bCs/>
          <w:b/>
        </w:rPr>
        <w:t xml:space="preserve">Web Designer</w:t>
      </w:r>
      <w:r>
        <w:t xml:space="preserve"> </w:t>
      </w:r>
      <w:r>
        <w:t xml:space="preserve">in</w:t>
      </w:r>
      <w:r>
        <w:t xml:space="preserve"> </w:t>
      </w:r>
      <w:r>
        <w:rPr>
          <w:bCs/>
          <w:b/>
        </w:rPr>
        <w:t xml:space="preserve">Singapore Singapore</w:t>
      </w:r>
      <w:r>
        <w:t xml:space="preserve"> </w:t>
      </w:r>
      <w:r>
        <w:t xml:space="preserve">has transcended mere aesthetic arrangement to become a critical strategic function driving business growth, cultural expression, and user engagement. This case study explores how web design practices in this specific geographical and economic context have adapted to meet local demands while maintaining international standards of excellence.</w:t>
      </w:r>
    </w:p>
    <w:p>
      <w:pPr>
        <w:pStyle w:val="BodyText"/>
      </w:pPr>
      <w:r>
        <w:t xml:space="preserve">The significance of this study lies not just in the technical skills required, but in understanding how a</w:t>
      </w:r>
      <w:r>
        <w:t xml:space="preserve"> </w:t>
      </w:r>
      <w:r>
        <w:rPr>
          <w:bCs/>
          <w:b/>
        </w:rPr>
        <w:t xml:space="preserve">Web Designer</w:t>
      </w:r>
      <w:r>
        <w:t xml:space="preserve"> </w:t>
      </w:r>
      <w:r>
        <w:t xml:space="preserve">must navigate the multicultural, high-density, and digitally literate populace of</w:t>
      </w:r>
      <w:r>
        <w:t xml:space="preserve"> </w:t>
      </w:r>
      <w:r>
        <w:rPr>
          <w:bCs/>
          <w:b/>
        </w:rPr>
        <w:t xml:space="preserve">Singapore Singapore</w:t>
      </w:r>
      <w:r>
        <w:t xml:space="preserve">. Here, digital presence is not optional; it is synonymous with business legitimacy. From hawker centers adopting QR-code ordering systems to multinational corporations establishing regional headquarters in Marina Bay Sands, the demand for sophisticated web solutions is ubiquitous.</w:t>
      </w:r>
    </w:p>
    <w:bookmarkEnd w:id="21"/>
    <w:bookmarkEnd w:id="22"/>
    <w:bookmarkStart w:id="25" w:name="market-dynamics"/>
    <w:bookmarkStart w:id="24" w:name="market-dynamics-and-user-expectations"/>
    <w:p>
      <w:pPr>
        <w:pStyle w:val="Heading2"/>
      </w:pPr>
      <w:r>
        <w:t xml:space="preserve">Market Dynamics and User Expectations</w:t>
      </w:r>
    </w:p>
    <w:p>
      <w:pPr>
        <w:pStyle w:val="FirstParagraph"/>
      </w:pPr>
      <w:r>
        <w:t xml:space="preserve">To understand the specific challenges faced by a</w:t>
      </w:r>
      <w:r>
        <w:t xml:space="preserve"> </w:t>
      </w:r>
      <w:r>
        <w:rPr>
          <w:bCs/>
          <w:b/>
        </w:rPr>
        <w:t xml:space="preserve">Web Designer</w:t>
      </w:r>
      <w:r>
        <w:t xml:space="preserve">, one must first analyze the digital consumer in</w:t>
      </w:r>
      <w:r>
        <w:t xml:space="preserve"> </w:t>
      </w:r>
      <w:r>
        <w:rPr>
          <w:bCs/>
          <w:b/>
        </w:rPr>
        <w:t xml:space="preserve">Singapore Singapore</w:t>
      </w:r>
      <w:r>
        <w:t xml:space="preserve">. The population boasts some of the highest internet penetration rates in Asia, with nearly 90% of residents having regular access to high-speed broadband and mobile data. Consequently, user expectations are exceptionally high. Users do not tolerate slow load times, non-responsive layouts, or confusing navigation.</w:t>
      </w:r>
    </w:p>
    <w:bookmarkStart w:id="23" w:name="section-1"/>
    <w:p>
      <w:pPr>
        <w:pStyle w:val="Heading3"/>
      </w:pPr>
    </w:p>
    <w:p>
      <w:pPr>
        <w:numPr>
          <w:ilvl w:val="0"/>
          <w:numId w:val="1001"/>
        </w:numPr>
        <w:pStyle w:val="Compact"/>
      </w:pPr>
      <w:r>
        <w:rPr>
          <w:bCs/>
          <w:b/>
        </w:rPr>
        <w:t xml:space="preserve">Mobile-First Necessity:</w:t>
      </w:r>
      <w:r>
        <w:t xml:space="preserve"> </w:t>
      </w:r>
      <w:r>
        <w:t xml:space="preserve">With a high reliance on smartphones for daily transactions, a responsive design is not merely an enhancement but a baseline requirement.</w:t>
      </w:r>
    </w:p>
    <w:p>
      <w:pPr>
        <w:numPr>
          <w:ilvl w:val="0"/>
          <w:numId w:val="1001"/>
        </w:numPr>
        <w:pStyle w:val="Compact"/>
      </w:pPr>
      <w:r>
        <w:rPr>
          <w:bCs/>
          <w:b/>
        </w:rPr>
        <w:t xml:space="preserve">Multilingual Accessibility:</w:t>
      </w:r>
      <w:r>
        <w:t xml:space="preserve"> </w:t>
      </w:r>
      <w:r>
        <w:t xml:space="preserve">While English is the primary language of business, effective web design often requires accommodating Mandarin, Malay, and Tamil to ensure inclusivity across different demographic groups.</w:t>
      </w:r>
    </w:p>
    <w:p>
      <w:pPr>
        <w:numPr>
          <w:ilvl w:val="0"/>
          <w:numId w:val="1001"/>
        </w:numPr>
        <w:pStyle w:val="Compact"/>
      </w:pPr>
      <w:r>
        <w:rPr>
          <w:bCs/>
          <w:b/>
        </w:rPr>
        <w:t xml:space="preserve">Pace of Life:</w:t>
      </w:r>
      <w:r>
        <w:t xml:space="preserve"> </w:t>
      </w:r>
      <w:r>
        <w:t xml:space="preserve">The fast-paced nature of life in</w:t>
      </w:r>
      <w:r>
        <w:t xml:space="preserve"> </w:t>
      </w:r>
      <w:r>
        <w:rPr>
          <w:bCs/>
          <w:b/>
        </w:rPr>
        <w:t xml:space="preserve">Singapore Singapore</w:t>
      </w:r>
      <w:r>
        <w:t xml:space="preserve"> </w:t>
      </w:r>
      <w:r>
        <w:t xml:space="preserve">translates to a preference for concise information hierarchy and immediate access to services.</w:t>
      </w:r>
    </w:p>
    <w:bookmarkEnd w:id="23"/>
    <w:p>
      <w:pPr>
        <w:pStyle w:val="FirstParagraph"/>
      </w:pPr>
      <w:r>
        <w:t xml:space="preserve">A proficient</w:t>
      </w:r>
    </w:p>
    <w:p>
      <w:pPr>
        <w:pStyle w:val="BodyText"/>
      </w:pPr>
      <w:r>
        <w:t xml:space="preserve">Web Designer working within this market must possess a deep empathy for these localized behaviors. It is not enough to replicate Western design trends; the designer must curate interfaces that resonate with the local sensibility of efficiency and clarity.</w:t>
      </w:r>
    </w:p>
    <w:bookmarkEnd w:id="24"/>
    <w:bookmarkEnd w:id="25"/>
    <w:bookmarkStart w:id="30" w:name="case-example"/>
    <w:bookmarkStart w:id="29" w:name="case-example-the-fintech-transformation"/>
    <w:p>
      <w:pPr>
        <w:pStyle w:val="Heading2"/>
      </w:pPr>
      <w:r>
        <w:t xml:space="preserve">Case Example: The Fintech Transformation</w:t>
      </w:r>
    </w:p>
    <w:p>
      <w:pPr>
        <w:pStyle w:val="FirstParagraph"/>
      </w:pPr>
      <w:r>
        <w:t xml:space="preserve">To illustrate the practical application of these principles, we examine a hypothetical but representative case involving a mid-sized financial technology startup based in the Central Business District of</w:t>
      </w:r>
      <w:r>
        <w:t xml:space="preserve"> </w:t>
      </w:r>
      <w:r>
        <w:rPr>
          <w:bCs/>
          <w:b/>
        </w:rPr>
        <w:t xml:space="preserve">Singapore Singapore</w:t>
      </w:r>
      <w:r>
        <w:t xml:space="preserve">. The company sought to revamp its digital platform to better serve retail investors who were increasingly mobile-first.</w:t>
      </w:r>
    </w:p>
    <w:bookmarkStart w:id="26" w:name="the-challenge"/>
    <w:p>
      <w:pPr>
        <w:pStyle w:val="Heading3"/>
      </w:pPr>
      <w:r>
        <w:t xml:space="preserve">The Challenge</w:t>
      </w:r>
    </w:p>
    <w:p>
      <w:pPr>
        <w:pStyle w:val="FirstParagraph"/>
      </w:pPr>
      <w:r>
        <w:t xml:space="preserve">The existing website, designed by a generic overseas agency, suffered from high bounce rates. Data analytics revealed that 70% of users accessed the site via mobile devices in Singaporean time zones during early morning hours before work. The previous design was desktop-centric, featuring complex data tables that were illegible on smaller screens and slow to load on varying network conditions common in high-density urban areas.</w:t>
      </w:r>
    </w:p>
    <w:bookmarkEnd w:id="26"/>
    <w:bookmarkStart w:id="27" w:name="the-solution-a-localized-design-approach"/>
    <w:p>
      <w:pPr>
        <w:pStyle w:val="Heading3"/>
      </w:pPr>
      <w:r>
        <w:t xml:space="preserve">The Solution: A Localized Design Approach</w:t>
      </w:r>
    </w:p>
    <w:p>
      <w:pPr>
        <w:pStyle w:val="FirstParagraph"/>
      </w:pPr>
      <w:r>
        <w:t xml:space="preserve">A local</w:t>
      </w:r>
      <w:r>
        <w:t xml:space="preserve"> </w:t>
      </w:r>
      <w:r>
        <w:rPr>
          <w:bCs/>
          <w:b/>
        </w:rPr>
        <w:t xml:space="preserve">Web Designer</w:t>
      </w:r>
      <w:r>
        <w:t xml:space="preserve">, familiar with the nuances of the Singaporean market, was engaged to overhaul the user interface. The strategy focused on three pillars:</w:t>
      </w:r>
    </w:p>
    <w:p>
      <w:pPr>
        <w:numPr>
          <w:ilvl w:val="0"/>
          <w:numId w:val="1002"/>
        </w:numPr>
        <w:pStyle w:val="Compact"/>
      </w:pPr>
      <w:r>
        <w:rPr>
          <w:bCs/>
          <w:b/>
        </w:rPr>
        <w:t xml:space="preserve">Simplified Navigation Architecture:</w:t>
      </w:r>
      <w:r>
        <w:t xml:space="preserve"> </w:t>
      </w:r>
      <w:r>
        <w:t xml:space="preserve">Recognizing that Singaporean users value efficiency, the designer stripped away non-essential elements. The navigation bar was reduced to essential actions: Portfolio, Market News, and Account Management. This aligns with the local cultural preference for directness and utility.</w:t>
      </w:r>
    </w:p>
    <w:p>
      <w:pPr>
        <w:numPr>
          <w:ilvl w:val="0"/>
          <w:numId w:val="1002"/>
        </w:numPr>
        <w:pStyle w:val="Compact"/>
      </w:pPr>
      <w:r>
        <w:rPr>
          <w:bCs/>
          <w:b/>
        </w:rPr>
        <w:t xml:space="preserve">Optimized Performance for Local Infrastructure:</w:t>
      </w:r>
      <w:r>
        <w:t xml:space="preserve"> </w:t>
      </w:r>
      <w:r>
        <w:t xml:space="preserve">The designer implemented lightweight assets and utilized content delivery networks (CDNs) with nodes specifically optimized for Southeast Asia. This ensured that even during peak usage hours, the site remained snappy, a critical factor in retaining user trust.</w:t>
      </w:r>
    </w:p>
    <w:p>
      <w:pPr>
        <w:numPr>
          <w:ilvl w:val="0"/>
          <w:numId w:val="1002"/>
        </w:numPr>
        <w:pStyle w:val="Compact"/>
      </w:pPr>
      <w:r>
        <w:rPr>
          <w:bCs/>
          <w:b/>
        </w:rPr>
        <w:t xml:space="preserve">Cultural Color Psychology:</w:t>
      </w:r>
      <w:r>
        <w:t xml:space="preserve"> </w:t>
      </w:r>
      <w:r>
        <w:t xml:space="preserve">While maintaining a professional corporate palette, the designer incorporated subtle design cues and imagery that reflected Singapore’s multicultural identity. Stock photos featured diverse local demographics, fostering a sense of belonging and trust among users who felt underrepresented by global stock imagery.</w:t>
      </w:r>
    </w:p>
    <w:bookmarkEnd w:id="27"/>
    <w:bookmarkStart w:id="28" w:name="the-outcome"/>
    <w:p>
      <w:pPr>
        <w:pStyle w:val="Heading3"/>
      </w:pPr>
      <w:r>
        <w:t xml:space="preserve">The Outcome</w:t>
      </w:r>
    </w:p>
    <w:p>
      <w:pPr>
        <w:pStyle w:val="FirstParagraph"/>
      </w:pPr>
      <w:r>
        <w:t xml:space="preserve">Six months post-launch, the metrics showed a 40% increase in mobile user engagement and a 25% reduction in bounce rate. More importantly, customer feedback highlighted the intuitiveness of the new design. This success story underscores how a skilled</w:t>
      </w:r>
      <w:r>
        <w:t xml:space="preserve"> </w:t>
      </w:r>
      <w:r>
        <w:rPr>
          <w:bCs/>
          <w:b/>
        </w:rPr>
        <w:t xml:space="preserve">Web Designer</w:t>
      </w:r>
      <w:r>
        <w:t xml:space="preserve">, when attuned to the specific context of</w:t>
      </w:r>
      <w:r>
        <w:t xml:space="preserve"> </w:t>
      </w:r>
      <w:r>
        <w:rPr>
          <w:bCs/>
          <w:b/>
        </w:rPr>
        <w:t xml:space="preserve">Singapore Singapore</w:t>
      </w:r>
      <w:r>
        <w:t xml:space="preserve">, can directly influence key performance indicators.</w:t>
      </w:r>
    </w:p>
    <w:bookmarkEnd w:id="28"/>
    <w:bookmarkEnd w:id="29"/>
    <w:bookmarkEnd w:id="30"/>
    <w:bookmarkStart w:id="32" w:name="challenges-and-opportunities"/>
    <w:bookmarkStart w:id="31" w:name="challenges-and-future-opportunities"/>
    <w:p>
      <w:pPr>
        <w:pStyle w:val="Heading2"/>
      </w:pPr>
      <w:r>
        <w:t xml:space="preserve">Challenges and Future Opportunities</w:t>
      </w:r>
    </w:p>
    <w:p>
      <w:pPr>
        <w:pStyle w:val="FirstParagraph"/>
      </w:pPr>
      <w:r>
        <w:t xml:space="preserve">The role of a web designer in this region is not without its challenges. The competitive landscape in Singapore is fierce, with numerous agencies vying for the same clientele. This necessitates continuous upskilling. A modern web designer must be proficient not only in HTML, CSS, and JavaScript but also in user experience (UX) research methodologies and basic search engine optimization (SEO) principles tailored to local search behaviors.</w:t>
      </w:r>
    </w:p>
    <w:p>
      <w:pPr>
        <w:pStyle w:val="BodyText"/>
      </w:pPr>
      <w:r>
        <w:t xml:space="preserve">Furthermore, there is a growing emphasis on sustainability in digital design. As Singapore moves towards its Green Plan initiatives, web designers are beginning to consider the carbon footprint of their digital creations. Optimizing image sizes and reducing server requests are no longer just performance tweaks; they are becoming ethical imperatives.</w:t>
      </w:r>
    </w:p>
    <w:p>
      <w:pPr>
        <w:pStyle w:val="BodyText"/>
      </w:pPr>
      <w:r>
        <w:t xml:space="preserve">Looking ahead, the integration of artificial intelligence in personalization presents a vast opportunity. Web designers will need to collaborate closely with developers to create interfaces that adapt dynamically to user preferences, offering personalized financial advice or content recommendations in real-time. This level of sophistication requires a designer who understands both the artistic and analytical sides of web development.</w:t>
      </w:r>
    </w:p>
    <w:bookmarkEnd w:id="31"/>
    <w:bookmarkEnd w:id="32"/>
    <w:bookmarkStart w:id="33" w:name="conclusion"/>
    <w:p>
      <w:pPr>
        <w:pStyle w:val="Heading2"/>
      </w:pPr>
      <w:r>
        <w:t xml:space="preserve">Conclusion</w:t>
      </w:r>
    </w:p>
    <w:p>
      <w:pPr>
        <w:pStyle w:val="FirstParagraph"/>
      </w:pPr>
      <w:r>
        <w:t xml:space="preserve">The case study of web design in Singapore reveals a critical truth: design is not universal; it is contextual. For a Web Designer operating in Singapore, success depends on the ability to blend global best practices with local cultural nuances and technical requirements. The high digital literacy of the population demands excellence, while the multicultural fabric requires inclusivity.</w:t>
      </w:r>
    </w:p>
    <w:p>
      <w:pPr>
        <w:pStyle w:val="BodyText"/>
      </w:pPr>
      <w:r>
        <w:t xml:space="preserve">As Singapore continues to solidify its status as a Smart Nation leader, the importance of intuitive, accessible, and aesthetically pleasing web interfaces will only grow. Businesses that invest in top-tier local design talent will find themselves at a distinct advantage. Ultimately, the Web Designer in Singapore is not just a builder of websites; they are architects of digital experience, shaping how one of Asia’s most vital economies interacts with its citizens and the world.</w:t>
      </w:r>
    </w:p>
    <w:p>
      <w:pPr>
        <w:pStyle w:val="BodyText"/>
      </w:pPr>
      <w:r>
        <w:t xml:space="preserve">In conclusion, whether for startups or established enterprises, mastering the art and science of web design within the unique ecosystem of Singapore is essential. The synergy between technological prowess and cultural empathy defines the next generation of successful digital products in this dynamic city-state.</w:t>
      </w:r>
    </w:p>
    <w:bookmarkEnd w:id="33"/>
    <w:p>
      <w:pPr>
        <w:pStyle w:val="BodyText"/>
      </w:pPr>
      <w:r>
        <w:t xml:space="preserve">© 2023 Digital Insights Singapore. All Rights Reserved.</w:t>
      </w:r>
    </w:p>
    <w:p>
      <w:pPr>
        <w:pStyle w:val="BodyText"/>
      </w:pPr>
      <w:r>
        <w:t xml:space="preserve">This document serves as an educational case study regarding the role of Web Designers in the regional market of Singapore Singapore.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Web Design in Singapore Singapore</dc:title>
  <dc:creator/>
  <dc:language>en</dc:language>
  <cp:keywords/>
  <dcterms:created xsi:type="dcterms:W3CDTF">2026-07-29T13:38:01Z</dcterms:created>
  <dcterms:modified xsi:type="dcterms:W3CDTF">2026-07-29T13:38:01Z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