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0fb93adae3d932f63e910993b1cf8183c8b6a87"/>
    <w:p>
      <w:pPr>
        <w:pStyle w:val="Heading1"/>
      </w:pPr>
      <w:r>
        <w:t xml:space="preserve">Navigating Digital Excellence: A Comprehensive Case Study on Web Design in United Arab Emirates Abu Dhabi</w:t>
      </w:r>
    </w:p>
    <w:p>
      <w:pPr>
        <w:pStyle w:val="FirstParagraph"/>
      </w:pPr>
      <w:r>
        <w:t xml:space="preserve">In the rapidly evolving digital landscape of the modern era, visual identity and user experience are not merely aesthetic choices but fundamental business drivers. This case study explores the intricate process, challenges, and successes encountered by a prominent boutique architecture firm based in</w:t>
      </w:r>
      <w:r>
        <w:t xml:space="preserve"> </w:t>
      </w:r>
      <w:r>
        <w:rPr>
          <w:bCs/>
          <w:b/>
        </w:rPr>
        <w:t xml:space="preserve">United Arab Emirates Abu Dhabi</w:t>
      </w:r>
      <w:r>
        <w:t xml:space="preserve">. The primary focus is on how a specialized</w:t>
      </w:r>
      <w:r>
        <w:t xml:space="preserve"> </w:t>
      </w:r>
      <w:r>
        <w:rPr>
          <w:bCs/>
          <w:b/>
        </w:rPr>
        <w:t xml:space="preserve">Web Designer</w:t>
      </w:r>
      <w:r>
        <w:t xml:space="preserve"> </w:t>
      </w:r>
      <w:r>
        <w:t xml:space="preserve">was engaged to revitalize their digital presence, align it with local cultural nuances, and meet international standards of excellence. This document serves as an analytical review of the project's lifecycle, highlighting why strategic web design is critical for businesses operating within the unique economic and cultural framework of</w:t>
      </w:r>
      <w:r>
        <w:t xml:space="preserve"> </w:t>
      </w:r>
      <w:r>
        <w:rPr>
          <w:bCs/>
          <w:b/>
        </w:rPr>
        <w:t xml:space="preserve">United Arab Emirates Abu Dhabi</w:t>
      </w:r>
      <w:r>
        <w:t xml:space="preserve">.</w:t>
      </w:r>
    </w:p>
    <w:bookmarkStart w:id="20" w:name="project-background-and-context"/>
    <w:p>
      <w:pPr>
        <w:pStyle w:val="Heading2"/>
      </w:pPr>
      <w:r>
        <w:t xml:space="preserve">1. Project Background and Context</w:t>
      </w:r>
    </w:p>
    <w:p>
      <w:pPr>
        <w:pStyle w:val="FirstParagraph"/>
      </w:pPr>
      <w:r>
        <w:t xml:space="preserve">The client, "Horizon Architects," is a respected firm specializing in sustainable luxury residential projects. Headquartered in the heart of the capital city, the firm sought to expand its client base beyond local residents to include international investors and expatriates looking to establish footholds in</w:t>
      </w:r>
      <w:r>
        <w:t xml:space="preserve"> </w:t>
      </w:r>
      <w:r>
        <w:rPr>
          <w:bCs/>
          <w:b/>
        </w:rPr>
        <w:t xml:space="preserve">United Arab Emirates Abu Dhabi</w:t>
      </w:r>
      <w:r>
        <w:t xml:space="preserve">. Despite having a portfolio of award-winning physical structures, their previous digital presence was outdated, non-responsive on mobile devices, and failed to convey the sophistication required by high-net-worth individuals. The core objective was clear: commission a skilled</w:t>
      </w:r>
      <w:r>
        <w:t xml:space="preserve"> </w:t>
      </w:r>
      <w:r>
        <w:rPr>
          <w:bCs/>
          <w:b/>
        </w:rPr>
        <w:t xml:space="preserve">Web Designer</w:t>
      </w:r>
      <w:r>
        <w:t xml:space="preserve"> </w:t>
      </w:r>
      <w:r>
        <w:t xml:space="preserve">to create a digital flagship store that mirrors the elegance of their physical buildings.</w:t>
      </w:r>
    </w:p>
    <w:bookmarkEnd w:id="20"/>
    <w:bookmarkStart w:id="22" w:name="X354a9da21dcbc55d94b1e3ce5b46498f9e8c098"/>
    <w:p>
      <w:pPr>
        <w:pStyle w:val="Heading2"/>
      </w:pPr>
      <w:r>
        <w:t xml:space="preserve">2. The Challenge: Bridging Culture and Technology</w:t>
      </w:r>
    </w:p>
    <w:p>
      <w:pPr>
        <w:pStyle w:val="FirstParagraph"/>
      </w:pPr>
      <w:r>
        <w:t xml:space="preserve">The primary challenge was not merely technical but deeply cultural and strategic. A generic web design approach would fail to resonate with the target audience in</w:t>
      </w:r>
      <w:r>
        <w:t xml:space="preserve"> </w:t>
      </w:r>
      <w:r>
        <w:rPr>
          <w:bCs/>
          <w:b/>
        </w:rPr>
        <w:t xml:space="preserve">United Arab Emirates Abu Dhabi</w:t>
      </w:r>
      <w:r>
        <w:t xml:space="preserve">. The digital platform needed to satisfy several complex requirements:</w:t>
      </w:r>
    </w:p>
    <w:p>
      <w:pPr>
        <w:numPr>
          <w:ilvl w:val="0"/>
          <w:numId w:val="1001"/>
        </w:numPr>
        <w:pStyle w:val="Compact"/>
      </w:pPr>
      <w:r>
        <w:rPr>
          <w:bCs/>
          <w:b/>
        </w:rPr>
        <w:t xml:space="preserve">Bilingual Capability:</w:t>
      </w:r>
      <w:r>
        <w:t xml:space="preserve"> </w:t>
      </w:r>
      <w:r>
        <w:t xml:space="preserve">The site required seamless functionality in both Arabic and English. This is not just a translation task but a layout challenge, as Arabic is read right-to-left (RTL), requiring the</w:t>
      </w:r>
      <w:r>
        <w:t xml:space="preserve"> </w:t>
      </w:r>
      <w:r>
        <w:rPr>
          <w:bCs/>
          <w:b/>
        </w:rPr>
        <w:t xml:space="preserve">Web Designer</w:t>
      </w:r>
      <w:r>
        <w:t xml:space="preserve"> </w:t>
      </w:r>
      <w:r>
        <w:t xml:space="preserve">to implement dynamic directional switching without breaking the visual hierarchy.</w:t>
      </w:r>
    </w:p>
    <w:p>
      <w:pPr>
        <w:numPr>
          <w:ilvl w:val="0"/>
          <w:numId w:val="1001"/>
        </w:numPr>
        <w:pStyle w:val="Compact"/>
      </w:pPr>
      <w:r>
        <w:rPr>
          <w:bCs/>
          <w:b/>
        </w:rPr>
        <w:t xml:space="preserve">Cultural Sensitivity:</w:t>
      </w:r>
      <w:r>
        <w:t xml:space="preserve"> </w:t>
      </w:r>
      <w:r>
        <w:t xml:space="preserve">Imagery and content had to respect local customs while appealing to a global audience. The design language needed to reflect the opulence associated with luxury real estate in</w:t>
      </w:r>
      <w:r>
        <w:t xml:space="preserve"> </w:t>
      </w:r>
      <w:r>
        <w:rPr>
          <w:bCs/>
          <w:b/>
        </w:rPr>
        <w:t xml:space="preserve">United Arab Emirates Abu Dhabi</w:t>
      </w:r>
      <w:r>
        <w:t xml:space="preserve">, utilizing gold accents, expansive whitespace, and high-resolution imagery.</w:t>
      </w:r>
    </w:p>
    <w:p>
      <w:pPr>
        <w:numPr>
          <w:ilvl w:val="0"/>
          <w:numId w:val="1001"/>
        </w:numPr>
        <w:pStyle w:val="Compact"/>
      </w:pPr>
      <w:r>
        <w:rPr>
          <w:bCs/>
          <w:b/>
        </w:rPr>
        <w:t xml:space="preserve">Mobile-First Performance:</w:t>
      </w:r>
      <w:r>
        <w:t xml:space="preserve"> </w:t>
      </w:r>
      <w:r>
        <w:t xml:space="preserve">With internet penetration rates among the highest globally in the region, mobile optimization was non-negotiable. The site had to load instantly on 4G and 5G networks across the emirate.</w:t>
      </w:r>
    </w:p>
    <w:p>
      <w:pPr>
        <w:numPr>
          <w:ilvl w:val="0"/>
          <w:numId w:val="1001"/>
        </w:numPr>
        <w:pStyle w:val="Compact"/>
      </w:pPr>
      <w:r>
        <w:rPr>
          <w:bCs/>
          <w:b/>
        </w:rPr>
        <w:t xml:space="preserve">Luxury Aesthetic:</w:t>
      </w:r>
      <w:r>
        <w:t xml:space="preserve"> </w:t>
      </w:r>
      <w:r>
        <w:t xml:space="preserve">The design had to communicate trust, stability, and innovation—values paramount to investors in the UAE market.</w:t>
      </w:r>
    </w:p>
    <w:bookmarkStart w:id="21" w:name="the-role-of-the-web-designer"/>
    <w:p>
      <w:pPr>
        <w:pStyle w:val="Heading3"/>
      </w:pPr>
      <w:r>
        <w:t xml:space="preserve">The Role of the Web Designer</w:t>
      </w:r>
    </w:p>
    <w:p>
      <w:pPr>
        <w:pStyle w:val="FirstParagraph"/>
      </w:pPr>
      <w:r>
        <w:t xml:space="preserve">The appointed</w:t>
      </w:r>
      <w:r>
        <w:t xml:space="preserve"> </w:t>
      </w:r>
      <w:r>
        <w:rPr>
          <w:bCs/>
          <w:b/>
        </w:rPr>
        <w:t xml:space="preserve">Web Designer</w:t>
      </w:r>
      <w:r>
        <w:t xml:space="preserve"> </w:t>
      </w:r>
      <w:r>
        <w:t xml:space="preserve">acted not just as a visual artist but as a cultural consultant. They understood that in</w:t>
      </w:r>
      <w:r>
        <w:t xml:space="preserve"> </w:t>
      </w:r>
      <w:r>
        <w:rPr>
          <w:bCs/>
          <w:b/>
        </w:rPr>
        <w:t xml:space="preserve">United Arab Emirates Abu Dhabi</w:t>
      </w:r>
      <w:r>
        <w:t xml:space="preserve">, first impressions are digital. The designer had to balance traditional Islamic geometric patterns with modern minimalism, creating a hybrid aesthetic that feels both locally grounded and internationally contemporary.</w:t>
      </w:r>
    </w:p>
    <w:bookmarkEnd w:id="21"/>
    <w:bookmarkEnd w:id="22"/>
    <w:bookmarkStart w:id="26" w:name="methodology-and-design-strategy"/>
    <w:p>
      <w:pPr>
        <w:pStyle w:val="Heading2"/>
      </w:pPr>
      <w:r>
        <w:t xml:space="preserve">3. Methodology and Design Strategy</w:t>
      </w:r>
    </w:p>
    <w:p>
      <w:pPr>
        <w:pStyle w:val="FirstParagraph"/>
      </w:pPr>
      <w:r>
        <w:t xml:space="preserve">The project followed an iterative design process tailored to the specific needs of the market in</w:t>
      </w:r>
      <w:r>
        <w:t xml:space="preserve"> </w:t>
      </w:r>
      <w:r>
        <w:rPr>
          <w:bCs/>
          <w:b/>
        </w:rPr>
        <w:t xml:space="preserve">United Arab Emirates Abu Dhabi</w:t>
      </w:r>
      <w:r>
        <w:t xml:space="preserve">.</w:t>
      </w:r>
    </w:p>
    <w:bookmarkStart w:id="23" w:name="a.-discovery-and-research-phase"/>
    <w:p>
      <w:pPr>
        <w:pStyle w:val="Heading3"/>
      </w:pPr>
      <w:r>
        <w:t xml:space="preserve">A. Discovery and Research Phase</w:t>
      </w:r>
    </w:p>
    <w:p>
      <w:pPr>
        <w:pStyle w:val="FirstParagraph"/>
      </w:pPr>
      <w:r>
        <w:t xml:space="preserve">The team conducted extensive user research, analyzing competitors in the luxury real estate sector within</w:t>
      </w:r>
      <w:r>
        <w:t xml:space="preserve"> </w:t>
      </w:r>
      <w:r>
        <w:rPr>
          <w:bCs/>
          <w:b/>
        </w:rPr>
        <w:t xml:space="preserve">United Arab Emirates Abu Dhabi</w:t>
      </w:r>
      <w:r>
        <w:t xml:space="preserve">. They discovered that users valued transparency and rapid contact mechanisms. The</w:t>
      </w:r>
      <w:r>
        <w:t xml:space="preserve"> </w:t>
      </w:r>
      <w:r>
        <w:rPr>
          <w:bCs/>
          <w:b/>
        </w:rPr>
        <w:t xml:space="preserve">Web Designer</w:t>
      </w:r>
      <w:r>
        <w:t xml:space="preserve"> </w:t>
      </w:r>
      <w:r>
        <w:t xml:space="preserve">mapped out user journeys that prioritized direct communication via WhatsApp and instant messaging apps, which are ubiquitous in the region.</w:t>
      </w:r>
    </w:p>
    <w:bookmarkEnd w:id="23"/>
    <w:bookmarkStart w:id="24" w:name="b.-visual-identity-and-uiux-design"/>
    <w:p>
      <w:pPr>
        <w:pStyle w:val="Heading3"/>
      </w:pPr>
      <w:r>
        <w:t xml:space="preserve">B. Visual Identity and UI/UX Design</w:t>
      </w:r>
    </w:p>
    <w:p>
      <w:pPr>
        <w:pStyle w:val="FirstParagraph"/>
      </w:pPr>
      <w:r>
        <w:t xml:space="preserve">The design phase focused on "Quiet Luxury." The color palette was drawn from the desert sands, deep blues of the Corniche, and metallic gold tones. The typography was carefully selected to ensure readability in both Arabic calligraphy and English sans-serif fonts. The</w:t>
      </w:r>
      <w:r>
        <w:t xml:space="preserve"> </w:t>
      </w:r>
      <w:r>
        <w:rPr>
          <w:bCs/>
          <w:b/>
        </w:rPr>
        <w:t xml:space="preserve">Web Designer</w:t>
      </w:r>
      <w:r>
        <w:t xml:space="preserve"> </w:t>
      </w:r>
      <w:r>
        <w:t xml:space="preserve">utilized micro-interactions to provide a premium feel; for instance, subtle hover effects on project cards mimicked the smooth motion of desert winds.</w:t>
      </w:r>
    </w:p>
    <w:bookmarkEnd w:id="24"/>
    <w:bookmarkStart w:id="25" w:name="c.-technical-implementation"/>
    <w:p>
      <w:pPr>
        <w:pStyle w:val="Heading3"/>
      </w:pPr>
      <w:r>
        <w:t xml:space="preserve">C. Technical Implementation</w:t>
      </w:r>
    </w:p>
    <w:p>
      <w:pPr>
        <w:pStyle w:val="FirstParagraph"/>
      </w:pPr>
      <w:r>
        <w:t xml:space="preserve">The backend was built on a robust Content Management System (CMS) that allowed Horizon Architects to easily update their portfolio. The front-end emphasized speed and security, essential for handling confidential inquiries from high-profile clients in</w:t>
      </w:r>
      <w:r>
        <w:t xml:space="preserve"> </w:t>
      </w:r>
      <w:r>
        <w:rPr>
          <w:bCs/>
          <w:b/>
        </w:rPr>
        <w:t xml:space="preserve">United Arab Emirates Abu Dhabi</w:t>
      </w:r>
      <w:r>
        <w:t xml:space="preserve">.</w:t>
      </w:r>
    </w:p>
    <w:bookmarkEnd w:id="25"/>
    <w:bookmarkEnd w:id="26"/>
    <w:bookmarkStart w:id="27" w:name="results-and-impact-analysis"/>
    <w:p>
      <w:pPr>
        <w:pStyle w:val="Heading2"/>
      </w:pPr>
      <w:r>
        <w:t xml:space="preserve">4. Results and Impact Analysis</w:t>
      </w:r>
    </w:p>
    <w:p>
      <w:pPr>
        <w:pStyle w:val="FirstParagraph"/>
      </w:pPr>
      <w:r>
        <w:t xml:space="preserve">The launch of the new website marked a significant turning point for Horizon Architects. Within three months of deployment, the following metrics demonstrated success:</w:t>
      </w:r>
    </w:p>
    <w:p>
      <w:pPr>
        <w:numPr>
          <w:ilvl w:val="0"/>
          <w:numId w:val="1002"/>
        </w:numPr>
        <w:pStyle w:val="Compact"/>
      </w:pPr>
      <w:r>
        <w:rPr>
          <w:bCs/>
          <w:b/>
        </w:rPr>
        <w:t xml:space="preserve">Increase in Qualified Leads:</w:t>
      </w:r>
      <w:r>
        <w:t xml:space="preserve"> </w:t>
      </w:r>
      <w:r>
        <w:t xml:space="preserve">Inquiries from international investors increased by 45%. The bilingual interface removed language barriers, making the firm accessible to a global clientele interested in property in</w:t>
      </w:r>
      <w:r>
        <w:t xml:space="preserve"> </w:t>
      </w:r>
      <w:r>
        <w:rPr>
          <w:bCs/>
          <w:b/>
        </w:rPr>
        <w:t xml:space="preserve">United Arab Emirates Abu Dhabi</w:t>
      </w:r>
      <w:r>
        <w:t xml:space="preserve">.</w:t>
      </w:r>
    </w:p>
    <w:p>
      <w:pPr>
        <w:numPr>
          <w:ilvl w:val="0"/>
          <w:numId w:val="1002"/>
        </w:numPr>
        <w:pStyle w:val="Compact"/>
      </w:pPr>
      <w:r>
        <w:rPr>
          <w:bCs/>
          <w:b/>
        </w:rPr>
        <w:t xml:space="preserve">Bounce Rate Reduction:</w:t>
      </w:r>
      <w:r>
        <w:t xml:space="preserve"> </w:t>
      </w:r>
      <w:r>
        <w:t xml:space="preserve">By optimizing load times and mobile responsiveness, the bounce rate dropped by 30%, indicating that users were engaging deeply with the content.</w:t>
      </w:r>
    </w:p>
    <w:p>
      <w:pPr>
        <w:numPr>
          <w:ilvl w:val="0"/>
          <w:numId w:val="1002"/>
        </w:numPr>
        <w:pStyle w:val="Compact"/>
      </w:pPr>
      <w:r>
        <w:rPr>
          <w:bCs/>
          <w:b/>
        </w:rPr>
        <w:t xml:space="preserve">Cultural Resonance:</w:t>
      </w:r>
      <w:r>
        <w:t xml:space="preserve"> </w:t>
      </w:r>
      <w:r>
        <w:t xml:space="preserve">Client feedback highlighted that the website "felt like home" to local Emirati clients while remaining sophisticated enough for international partners. The</w:t>
      </w:r>
      <w:r>
        <w:t xml:space="preserve"> </w:t>
      </w:r>
      <w:r>
        <w:rPr>
          <w:bCs/>
          <w:b/>
        </w:rPr>
        <w:t xml:space="preserve">Web Designer</w:t>
      </w:r>
      <w:r>
        <w:t xml:space="preserve">'s attention to RTL layout nuances was specifically praised by local stakeholders.</w:t>
      </w:r>
    </w:p>
    <w:p>
      <w:pPr>
        <w:numPr>
          <w:ilvl w:val="0"/>
          <w:numId w:val="1002"/>
        </w:numPr>
        <w:pStyle w:val="Compact"/>
      </w:pPr>
      <w:r>
        <w:rPr>
          <w:bCs/>
          <w:b/>
        </w:rPr>
        <w:t xml:space="preserve">Brand Authority:</w:t>
      </w:r>
      <w:r>
        <w:t xml:space="preserve"> </w:t>
      </w:r>
      <w:r>
        <w:t xml:space="preserve">The firm was shortlisted for two digital innovation awards in the region, solidifying their position as a forward-thinking leader in the architecture sector of</w:t>
      </w:r>
      <w:r>
        <w:t xml:space="preserve"> </w:t>
      </w:r>
      <w:r>
        <w:rPr>
          <w:bCs/>
          <w:b/>
        </w:rPr>
        <w:t xml:space="preserve">United Arab Emirates Abu Dhabi</w:t>
      </w:r>
      <w:r>
        <w:t xml:space="preserve">.</w:t>
      </w:r>
    </w:p>
    <w:bookmarkEnd w:id="27"/>
    <w:bookmarkStart w:id="31" w:name="lessons-learned-and-key-takeaways"/>
    <w:p>
      <w:pPr>
        <w:pStyle w:val="Heading2"/>
      </w:pPr>
      <w:r>
        <w:t xml:space="preserve">5. Lessons Learned and Key Takeaways</w:t>
      </w:r>
    </w:p>
    <w:p>
      <w:pPr>
        <w:pStyle w:val="FirstParagraph"/>
      </w:pPr>
      <w:r>
        <w:t xml:space="preserve">This case study underscores several critical lessons for businesses operating in the UAE.</w:t>
      </w:r>
    </w:p>
    <w:bookmarkStart w:id="28" w:name="a.-localization-is-not-just-translation"/>
    <w:p>
      <w:pPr>
        <w:pStyle w:val="Heading3"/>
      </w:pPr>
      <w:r>
        <w:t xml:space="preserve">A. Localization is Not Just Translation</w:t>
      </w:r>
    </w:p>
    <w:p>
      <w:pPr>
        <w:pStyle w:val="FirstParagraph"/>
      </w:pPr>
      <w:r>
        <w:t xml:space="preserve">The most significant takeaway is that successful web design in</w:t>
      </w:r>
      <w:r>
        <w:t xml:space="preserve"> </w:t>
      </w:r>
      <w:r>
        <w:rPr>
          <w:bCs/>
          <w:b/>
        </w:rPr>
        <w:t xml:space="preserve">United Arab Emirates Abu Dhabi</w:t>
      </w:r>
      <w:r>
        <w:t xml:space="preserve"> </w:t>
      </w:r>
      <w:r>
        <w:t xml:space="preserve">requires deep cultural localization. It involves understanding not just language, but color psychology, navigation preferences, and communication styles. A generic global template often fails here; a specialized</w:t>
      </w:r>
      <w:r>
        <w:t xml:space="preserve"> </w:t>
      </w:r>
      <w:r>
        <w:rPr>
          <w:bCs/>
          <w:b/>
        </w:rPr>
        <w:t xml:space="preserve">Web Designer</w:t>
      </w:r>
      <w:r>
        <w:t xml:space="preserve"> </w:t>
      </w:r>
      <w:r>
        <w:t xml:space="preserve">who understands local context is essential.</w:t>
      </w:r>
    </w:p>
    <w:bookmarkEnd w:id="28"/>
    <w:bookmarkStart w:id="29" w:name="b.-mobile-is-the-primary-gateway"/>
    <w:p>
      <w:pPr>
        <w:pStyle w:val="Heading3"/>
      </w:pPr>
      <w:r>
        <w:t xml:space="preserve">B. Mobile is the Primary Gateway</w:t>
      </w:r>
    </w:p>
    <w:p>
      <w:pPr>
        <w:pStyle w:val="FirstParagraph"/>
      </w:pPr>
      <w:r>
        <w:t xml:space="preserve">In a society with high smartphone penetration, assuming desktop usage first is a fatal error. The success of this project was largely due to the mobile-first approach, ensuring that potential clients in</w:t>
      </w:r>
      <w:r>
        <w:t xml:space="preserve"> </w:t>
      </w:r>
      <w:r>
        <w:rPr>
          <w:bCs/>
          <w:b/>
        </w:rPr>
        <w:t xml:space="preserve">United Arab Emirates Abu Dhabi</w:t>
      </w:r>
      <w:r>
        <w:t xml:space="preserve"> </w:t>
      </w:r>
      <w:r>
        <w:t xml:space="preserve">could view portfolios on-the-go.</w:t>
      </w:r>
    </w:p>
    <w:bookmarkEnd w:id="29"/>
    <w:bookmarkStart w:id="30" w:name="c.-trust-through-design"/>
    <w:p>
      <w:pPr>
        <w:pStyle w:val="Heading3"/>
      </w:pPr>
      <w:r>
        <w:t xml:space="preserve">C. Trust Through Design</w:t>
      </w:r>
    </w:p>
    <w:p>
      <w:pPr>
        <w:pStyle w:val="FirstParagraph"/>
      </w:pPr>
      <w:r>
        <w:t xml:space="preserve">In high-value sectors like real estate and finance, design equates to trust. A poorly designed site can inadvertently suggest financial instability or lack of professionalism. The investment in a premium</w:t>
      </w:r>
      <w:r>
        <w:t xml:space="preserve"> </w:t>
      </w:r>
      <w:r>
        <w:rPr>
          <w:bCs/>
          <w:b/>
        </w:rPr>
        <w:t xml:space="preserve">Web Designer</w:t>
      </w:r>
      <w:r>
        <w:t xml:space="preserve"> </w:t>
      </w:r>
      <w:r>
        <w:t xml:space="preserve">paid dividends by establishing immediate credibility.</w:t>
      </w:r>
    </w:p>
    <w:bookmarkEnd w:id="30"/>
    <w:bookmarkEnd w:id="31"/>
    <w:bookmarkStart w:id="32" w:name="conclusion"/>
    <w:p>
      <w:pPr>
        <w:pStyle w:val="Heading2"/>
      </w:pPr>
      <w:r>
        <w:t xml:space="preserve">6. Conclusion</w:t>
      </w:r>
    </w:p>
    <w:p>
      <w:pPr>
        <w:pStyle w:val="FirstParagraph"/>
      </w:pPr>
      <w:r>
        <w:t xml:space="preserve">The transformation of Horizon Architects' digital presence serves as a compelling example of how strategic web design can drive business growth in competitive markets. For any enterprise looking to establish or expand its footprint in</w:t>
      </w:r>
      <w:r>
        <w:t xml:space="preserve"> </w:t>
      </w:r>
      <w:r>
        <w:rPr>
          <w:bCs/>
          <w:b/>
        </w:rPr>
        <w:t xml:space="preserve">United Arab Emirates Abu Dhabi</w:t>
      </w:r>
      <w:r>
        <w:t xml:space="preserve">, the integration of culturally attuned, technologically superior web design is not optional—it is imperative. The collaboration between the client and the</w:t>
      </w:r>
      <w:r>
        <w:t xml:space="preserve"> </w:t>
      </w:r>
      <w:r>
        <w:rPr>
          <w:bCs/>
          <w:b/>
        </w:rPr>
        <w:t xml:space="preserve">Web Designer</w:t>
      </w:r>
      <w:r>
        <w:t xml:space="preserve"> </w:t>
      </w:r>
      <w:r>
        <w:t xml:space="preserve">demonstrated that when local cultural insights meet global digital standards, businesses can achieve remarkable success. As</w:t>
      </w:r>
      <w:r>
        <w:t xml:space="preserve"> </w:t>
      </w:r>
      <w:r>
        <w:rPr>
          <w:bCs/>
          <w:b/>
        </w:rPr>
        <w:t xml:space="preserve">United Arab Emirates Abu Dhabi</w:t>
      </w:r>
      <w:r>
        <w:t xml:space="preserve"> </w:t>
      </w:r>
      <w:r>
        <w:t xml:space="preserve">continues to position itself as a global hub for innovation and luxury, the role of the web designer will only grow in importance, acting as the bridge between traditional values and future-facing digital experiences.</w:t>
      </w:r>
    </w:p>
    <w:p>
      <w:pPr>
        <w:pStyle w:val="BodyText"/>
      </w:pPr>
      <w:r>
        <w:t xml:space="preserve">In summary, this case study validates that investing in expert web design is one of the most effective strategies for capturing market share in</w:t>
      </w:r>
      <w:r>
        <w:t xml:space="preserve"> </w:t>
      </w:r>
      <w:r>
        <w:rPr>
          <w:bCs/>
          <w:b/>
        </w:rPr>
        <w:t xml:space="preserve">United Arab Emirates Abu Dhabi</w:t>
      </w:r>
      <w:r>
        <w:t xml:space="preserve">, ensuring that brands not only survive but thrive in the dynamic digital ecosystem of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United Arab Emirates Abu Dhabi</dc:title>
  <dc:creator/>
  <dc:language>en</dc:language>
  <cp:keywords/>
  <dcterms:created xsi:type="dcterms:W3CDTF">2026-07-29T10:09:16Z</dcterms:created>
  <dcterms:modified xsi:type="dcterms:W3CDTF">2026-07-29T10:09:16Z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