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Implementation</w:t>
      </w:r>
      <w:r>
        <w:t xml:space="preserve"> </w:t>
      </w:r>
      <w:r>
        <w:t xml:space="preserve">in</w:t>
      </w:r>
      <w:r>
        <w:t xml:space="preserve"> </w:t>
      </w:r>
      <w:r>
        <w:t xml:space="preserve">Uzbekistan,</w:t>
      </w:r>
      <w:r>
        <w:t xml:space="preserve"> </w:t>
      </w:r>
      <w:r>
        <w:t xml:space="preserve">Tashkent</w:t>
      </w:r>
    </w:p>
    <w:bookmarkStart w:id="31" w:name="Xc640a3abe9618fa95db5b99aaa685354cd483ea"/>
    <w:p>
      <w:pPr>
        <w:pStyle w:val="Heading1"/>
      </w:pPr>
      <w:r>
        <w:t xml:space="preserve">Case Study: Strategic Web Design Implementation for Digital Transformation in Uzbekistan, Tashkent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Focus Area:</w:t>
      </w:r>
      <w:r>
        <w:br/>
      </w:r>
      <w:r>
        <w:t xml:space="preserve">We are examining the specific challenges and opportunities faced by a Web Designer operating within the rapidly evolving digital landscape of Uzbekistan, with a primary focus on the capital city, Tashkent. This document analyzes how a specialized Web Designer can bridge cultural gaps and technological demands to create successful digital products in this region.</w:t>
      </w:r>
    </w:p>
    <w:bookmarkStart w:id="20" w:name="executive-summary"/>
    <w:p>
      <w:pPr>
        <w:pStyle w:val="Heading2"/>
      </w:pPr>
      <w:r>
        <w:t xml:space="preserve">1. Executive Summary</w:t>
      </w:r>
    </w:p>
    <w:p>
      <w:pPr>
        <w:pStyle w:val="FirstParagraph"/>
      </w:pPr>
      <w:r>
        <w:t xml:space="preserve">The digital economy of Central Asia is undergoing a unprecedented transformation. Nowhere is this more evident than in the capital city of Uzbekistan, Tashkent, which has emerged as the primary hub for technology startups, e-commerce platforms, and corporate digitalization initiatives over the last five years. This case study explores how a professional</w:t>
      </w:r>
      <w:r>
        <w:t xml:space="preserve"> </w:t>
      </w:r>
      <w:r>
        <w:rPr>
          <w:bCs/>
          <w:b/>
        </w:rPr>
        <w:t xml:space="preserve">Web Designer</w:t>
      </w:r>
      <w:r>
        <w:t xml:space="preserve"> </w:t>
      </w:r>
      <w:r>
        <w:t xml:space="preserve">navigates the unique socio-economic and technical constraints present in</w:t>
      </w:r>
      <w:r>
        <w:t xml:space="preserve"> </w:t>
      </w:r>
      <w:r>
        <w:rPr>
          <w:bCs/>
          <w:b/>
        </w:rPr>
        <w:t xml:space="preserve">Tashkent</w:t>
      </w:r>
      <w:r>
        <w:t xml:space="preserve">, Uzbekistan.</w:t>
      </w:r>
    </w:p>
    <w:p>
      <w:pPr>
        <w:pStyle w:val="BodyText"/>
      </w:pPr>
      <w:r>
        <w:t xml:space="preserve">The primary objective of this project was to revitalize the online presence of a mid-sized logistics and retail consortium based in Tashkent. The client sought to increase their digital footprint, improve user engagement among younger demographics, and streamline their B2B procurement processes. The success of this initiative relied heavily on the Web Designer’s ability to understand local consumer behavior in</w:t>
      </w:r>
      <w:r>
        <w:t xml:space="preserve"> </w:t>
      </w:r>
      <w:r>
        <w:rPr>
          <w:bCs/>
          <w:b/>
        </w:rPr>
        <w:t xml:space="preserve">Tashkent</w:t>
      </w:r>
      <w:r>
        <w:t xml:space="preserve"> </w:t>
      </w:r>
      <w:r>
        <w:t xml:space="preserve">while adhering to international standards of usability and aesthetics.</w:t>
      </w:r>
    </w:p>
    <w:bookmarkEnd w:id="20"/>
    <w:bookmarkStart w:id="21" w:name="X74450293f9e4e8e3c582017a879f98d77ed6a4b"/>
    <w:p>
      <w:pPr>
        <w:pStyle w:val="Heading2"/>
      </w:pPr>
      <w:r>
        <w:t xml:space="preserve">2. Background: The Context of Tashkent, Uzbekistan</w:t>
      </w:r>
    </w:p>
    <w:p>
      <w:pPr>
        <w:pStyle w:val="FirstParagraph"/>
      </w:pPr>
      <w:r>
        <w:t xml:space="preserve">To understand the scope of this case study, one must first appreciate the unique environment of</w:t>
      </w:r>
      <w:r>
        <w:t xml:space="preserve"> </w:t>
      </w:r>
      <w:r>
        <w:rPr>
          <w:bCs/>
          <w:b/>
        </w:rPr>
        <w:t xml:space="preserve">Tashkent</w:t>
      </w:r>
      <w:r>
        <w:t xml:space="preserve">, Uzbekistan. Over recent years, the government has implemented significant reforms to open up the economy and promote digital literacy. Mobile internet penetration in</w:t>
      </w:r>
      <w:r>
        <w:t xml:space="preserve"> </w:t>
      </w:r>
      <w:r>
        <w:rPr>
          <w:bCs/>
          <w:b/>
        </w:rPr>
        <w:t xml:space="preserve">Tashkent</w:t>
      </w:r>
      <w:r>
        <w:t xml:space="preserve"> </w:t>
      </w:r>
      <w:r>
        <w:t xml:space="preserve">is exceptionally high, with a vast majority of users accessing online services via smartphones rather than desktop computers.</w:t>
      </w:r>
    </w:p>
    <w:p>
      <w:pPr>
        <w:pStyle w:val="BodyText"/>
      </w:pPr>
      <w:r>
        <w:t xml:space="preserve">Furthermore, there is a distinct bilingual reality in the region. While Uzbek and Russian are the dominant languages for business and administration, English proficiency is growing among younger entrepreneurs. A Web Designer working in this environment cannot simply apply Western design templates; they must create interfaces that cater to a multi-lingual user base that may have varying levels of digital literacy.</w:t>
      </w:r>
    </w:p>
    <w:bookmarkEnd w:id="21"/>
    <w:bookmarkStart w:id="22" w:name="X3ca0cba6b3dc632f98d46a812a7d394ba4c25ce"/>
    <w:p>
      <w:pPr>
        <w:pStyle w:val="Heading2"/>
      </w:pPr>
      <w:r>
        <w:t xml:space="preserve">3. The Challenge: Bridging Tradition and Modernity</w:t>
      </w:r>
    </w:p>
    <w:p>
      <w:pPr>
        <w:pStyle w:val="FirstParagraph"/>
      </w:pPr>
      <w:r>
        <w:t xml:space="preserve">The client, "Silk Road Logistics," faced several critical challenges. First, their existing website was outdated, non-responsive, and difficult to navigate on mobile devices. In a city like</w:t>
      </w:r>
      <w:r>
        <w:t xml:space="preserve"> </w:t>
      </w:r>
      <w:r>
        <w:rPr>
          <w:bCs/>
          <w:b/>
        </w:rPr>
        <w:t xml:space="preserve">Tashkent</w:t>
      </w:r>
      <w:r>
        <w:t xml:space="preserve">, where traffic congestion is high and people are constantly on the move, accessibility via mobile is not a luxury but a necessity.</w:t>
      </w:r>
    </w:p>
    <w:p>
      <w:pPr>
        <w:pStyle w:val="BodyText"/>
      </w:pPr>
      <w:r>
        <w:t xml:space="preserve">Secondly, there was a trust deficit. Many traditional businesses in Uzbekistan operate through personal relationships and word-of-mouth. Convincing local clients to input sensitive data into an online portal required the Web Designer to build immense visual credibility. The design needed to signal security, professionalism, and modernity simultaneously.</w:t>
      </w:r>
    </w:p>
    <w:p>
      <w:pPr>
        <w:pStyle w:val="BodyText"/>
      </w:pPr>
      <w:r>
        <w:t xml:space="preserve">Thirdly, the competitive landscape in</w:t>
      </w:r>
      <w:r>
        <w:t xml:space="preserve"> </w:t>
      </w:r>
      <w:r>
        <w:rPr>
          <w:bCs/>
          <w:b/>
        </w:rPr>
        <w:t xml:space="preserve">Tashkent</w:t>
      </w:r>
      <w:r>
        <w:t xml:space="preserve"> </w:t>
      </w:r>
      <w:r>
        <w:t xml:space="preserve">is becoming increasingly saturated with new digital entrants. The Web Designer was tasked not just with creating a website, but with crafting a brand identity that would stand out against both local competitors and global giants entering the Central Asian market.</w:t>
      </w:r>
    </w:p>
    <w:bookmarkEnd w:id="22"/>
    <w:bookmarkStart w:id="26" w:name="Xa9498a279024c306890dd315de5eeb02ee44bb6"/>
    <w:p>
      <w:pPr>
        <w:pStyle w:val="Heading2"/>
      </w:pPr>
      <w:r>
        <w:t xml:space="preserve">4. The Solution: A Culturally Responsive Web Design Strategy</w:t>
      </w:r>
    </w:p>
    <w:p>
      <w:pPr>
        <w:pStyle w:val="FirstParagraph"/>
      </w:pPr>
      <w:r>
        <w:t xml:space="preserve">The chosen</w:t>
      </w:r>
      <w:r>
        <w:t xml:space="preserve"> </w:t>
      </w:r>
      <w:r>
        <w:rPr>
          <w:bCs/>
          <w:b/>
        </w:rPr>
        <w:t xml:space="preserve">Web Designer</w:t>
      </w:r>
      <w:r>
        <w:t xml:space="preserve">, possessing extensive experience in cross-cultural UX/UI design, proposed a comprehensive strategy tailored specifically for the audience in Tashkent. The solution was built on three pillars: Localization, Mobile-First Architecture, and Trust-Based Visuals.</w:t>
      </w:r>
    </w:p>
    <w:bookmarkStart w:id="23" w:name="localized-user-experience-ux"/>
    <w:p>
      <w:pPr>
        <w:pStyle w:val="Heading3"/>
      </w:pPr>
      <w:r>
        <w:t xml:space="preserve">4.1 Localized User Experience (UX)</w:t>
      </w:r>
    </w:p>
    <w:p>
      <w:pPr>
        <w:pStyle w:val="FirstParagraph"/>
      </w:pPr>
      <w:r>
        <w:t xml:space="preserve">The Web Designer rejected a direct translation of English interfaces into Uzbek or Russian. Instead, they conducted user research within Tashkent to understand the specific terminology and navigation patterns preferred by local users. The interface was designed with "Right-to-Left" compatibility in mind for future scalability, though primarily focused on Cyrillic script optimization for Russian speakers and Latin script optimization for Uzbek speakers.</w:t>
      </w:r>
    </w:p>
    <w:p>
      <w:pPr>
        <w:pStyle w:val="BodyText"/>
      </w:pPr>
      <w:r>
        <w:t xml:space="preserve">Content hierarchy was adjusted to reflect local values. For instance, testimonials from well-known Tashkent businesses were prominently featured above generic stock photography. The Web Designer utilized imagery that resonated with the local culture—showing people in familiar Tashkent settings rather than generic international offices—to create an immediate emotional connection with the user.</w:t>
      </w:r>
    </w:p>
    <w:bookmarkEnd w:id="23"/>
    <w:bookmarkStart w:id="24" w:name="Xbea8b1ffd5bb62ce34ec09c7e7027563c4c2482"/>
    <w:p>
      <w:pPr>
        <w:pStyle w:val="Heading3"/>
      </w:pPr>
      <w:r>
        <w:t xml:space="preserve">4.2 Mobile-First and Performance Optimization</w:t>
      </w:r>
    </w:p>
    <w:p>
      <w:pPr>
        <w:pStyle w:val="FirstParagraph"/>
      </w:pPr>
      <w:r>
        <w:t xml:space="preserve">Acknowledging that most users in Uzbekistan access the web via smartphones, possibly on 4G networks that can fluctuate in speed during peak hours in Tashkent, the Web Designer prioritized performance. This involved:</w:t>
      </w:r>
    </w:p>
    <w:p>
      <w:pPr>
        <w:numPr>
          <w:ilvl w:val="0"/>
          <w:numId w:val="1001"/>
        </w:numPr>
        <w:pStyle w:val="Compact"/>
      </w:pPr>
      <w:r>
        <w:rPr>
          <w:bCs/>
          <w:b/>
        </w:rPr>
        <w:t xml:space="preserve">Lightweight Assets:</w:t>
      </w:r>
      <w:r>
        <w:t xml:space="preserve"> </w:t>
      </w:r>
      <w:r>
        <w:t xml:space="preserve">Using next-generation image formats (WebP) and minimal JavaScript to ensure fast load times.</w:t>
      </w:r>
    </w:p>
    <w:p>
      <w:pPr>
        <w:numPr>
          <w:ilvl w:val="0"/>
          <w:numId w:val="1001"/>
        </w:numPr>
        <w:pStyle w:val="Compact"/>
      </w:pPr>
      <w:r>
        <w:rPr>
          <w:bCs/>
          <w:b/>
        </w:rPr>
        <w:t xml:space="preserve">PWA Implementation:</w:t>
      </w:r>
      <w:r>
        <w:t xml:space="preserve">&gt; The Web Designer converted the site into a Progressive Web App, allowing users to add it to their home screen for app-like functionality without downloading an APK from an app store.</w:t>
      </w:r>
    </w:p>
    <w:p>
      <w:pPr>
        <w:numPr>
          <w:ilvl w:val="0"/>
          <w:numId w:val="1001"/>
        </w:numPr>
        <w:pStyle w:val="Compact"/>
      </w:pPr>
      <w:r>
        <w:rPr>
          <w:bCs/>
          <w:b/>
        </w:rPr>
        <w:t xml:space="preserve">Offline Functionality:</w:t>
      </w:r>
      <w:r>
        <w:t xml:space="preserve"> </w:t>
      </w:r>
      <w:r>
        <w:t xml:space="preserve">Basic information was cached so users in areas with poor connectivity in Tashkent could still access key details.</w:t>
      </w:r>
    </w:p>
    <w:bookmarkEnd w:id="24"/>
    <w:bookmarkStart w:id="25" w:name="trust"/>
    <w:p>
      <w:pPr>
        <w:pStyle w:val="Heading3"/>
      </w:pPr>
      <w:r>
        <w:t xml:space="preserve">4.3 Building Trust Through Design</w:t>
      </w:r>
    </w:p>
    <w:p>
      <w:pPr>
        <w:pStyle w:val="FirstParagraph"/>
      </w:pPr>
      <w:r>
        <w:t xml:space="preserve">In the context of doing business in Uzbekistan, trust is paramount. The Web Designer incorporated several psychological design cues to enhance credibility:</w:t>
      </w:r>
    </w:p>
    <w:p>
      <w:pPr>
        <w:numPr>
          <w:ilvl w:val="0"/>
          <w:numId w:val="1002"/>
        </w:numPr>
        <w:pStyle w:val="Compact"/>
      </w:pPr>
      <w:r>
        <w:rPr>
          <w:bCs/>
          <w:b/>
        </w:rPr>
        <w:t xml:space="preserve">Clear Contact Information:</w:t>
      </w:r>
      <w:r>
        <w:t xml:space="preserve"> </w:t>
      </w:r>
      <w:r>
        <w:t xml:space="preserve">Prominent display of local Tashkent phone numbers and physical addresses to prove legitimacy.</w:t>
      </w:r>
    </w:p>
    <w:p>
      <w:pPr>
        <w:numPr>
          <w:ilvl w:val="0"/>
          <w:numId w:val="1002"/>
        </w:numPr>
        <w:pStyle w:val="Compact"/>
      </w:pPr>
      <w:r>
        <w:rPr>
          <w:bCs/>
          <w:b/>
        </w:rPr>
        <w:t xml:space="preserve">Social Proof:</w:t>
      </w:r>
      <w:r>
        <w:t xml:space="preserve"> </w:t>
      </w:r>
      <w:r>
        <w:t xml:space="preserve">Integration of real-time counters for satisfied clients and detailed case studies.</w:t>
      </w:r>
    </w:p>
    <w:p>
      <w:pPr>
        <w:numPr>
          <w:ilvl w:val="0"/>
          <w:numId w:val="1002"/>
        </w:numPr>
        <w:pStyle w:val="Compact"/>
      </w:pPr>
      <w:r>
        <w:rPr>
          <w:bCs/>
          <w:b/>
        </w:rPr>
        <w:t xml:space="preserve">Simplified Forms:</w:t>
      </w:r>
      <w:r>
        <w:t xml:space="preserve"> </w:t>
      </w:r>
      <w:r>
        <w:t xml:space="preserve">Reducing the number of fields in contact forms to minimize friction, a critical factor for users wary of data privacy issues.</w:t>
      </w:r>
    </w:p>
    <w:bookmarkEnd w:id="25"/>
    <w:bookmarkEnd w:id="26"/>
    <w:bookmarkStart w:id="27" w:name="implementation"/>
    <w:p>
      <w:pPr>
        <w:pStyle w:val="Heading2"/>
      </w:pPr>
      <w:r>
        <w:t xml:space="preserve">5. Implementation Process</w:t>
      </w:r>
    </w:p>
    <w:p>
      <w:pPr>
        <w:pStyle w:val="FirstParagraph"/>
      </w:pPr>
      <w:r>
        <w:t xml:space="preserve">The implementation phase involved close collaboration between the Web Designer and local stakeholders in Tashkent. This included:</w:t>
      </w:r>
    </w:p>
    <w:p>
      <w:pPr>
        <w:numPr>
          <w:ilvl w:val="0"/>
          <w:numId w:val="1003"/>
        </w:numPr>
        <w:pStyle w:val="Compact"/>
      </w:pPr>
      <w:r>
        <w:rPr>
          <w:bCs/>
          <w:b/>
        </w:rPr>
        <w:t xml:space="preserve">User Testing Sessions in Tashkent:</w:t>
      </w:r>
      <w:r>
        <w:t xml:space="preserve"> </w:t>
      </w:r>
      <w:r>
        <w:t xml:space="preserve">The Web Designer organized focus groups with local users to test prototypes. Feedback indicated that while the modern design was appealing, navigation labels needed to be more descriptive due to varying English proficiency levels.</w:t>
      </w:r>
    </w:p>
    <w:p>
      <w:pPr>
        <w:numPr>
          <w:ilvl w:val="0"/>
          <w:numId w:val="1003"/>
        </w:numPr>
        <w:pStyle w:val="Compact"/>
      </w:pPr>
      <w:r>
        <w:rPr>
          <w:bCs/>
          <w:b/>
        </w:rPr>
        <w:t xml:space="preserve">A/B Testing:</w:t>
      </w:r>
      <w:r>
        <w:t xml:space="preserve"> </w:t>
      </w:r>
      <w:r>
        <w:t xml:space="preserve">Different color schemes and call-to-action button placements were tested on a subset of traffic from Tashkent. The data showed that warm, inviting colors performed better than the stark minimalist whites preferred in Silicon Valley designs.</w:t>
      </w:r>
    </w:p>
    <w:p>
      <w:pPr>
        <w:numPr>
          <w:ilvl w:val="0"/>
          <w:numId w:val="1003"/>
        </w:numPr>
        <w:pStyle w:val="Compact"/>
      </w:pPr>
      <w:r>
        <w:rPr>
          <w:bCs/>
          <w:b/>
        </w:rPr>
        <w:t xml:space="preserve">Local Payment Gateway Integration:</w:t>
      </w:r>
      <w:r>
        <w:t xml:space="preserve">The Web Designer worked with local fintech providers to integrate payment methods popular in Uzbekistan, such as Humo and Click/Payme, rather than just relying on international credit card processors. This was a crucial decision for market acceptance.</w:t>
      </w:r>
    </w:p>
    <w:bookmarkEnd w:id="27"/>
    <w:bookmarkStart w:id="28" w:name="results"/>
    <w:p>
      <w:pPr>
        <w:pStyle w:val="Heading2"/>
      </w:pPr>
      <w:r>
        <w:t xml:space="preserve">6. Results and Outcomes</w:t>
      </w:r>
    </w:p>
    <w:p>
      <w:pPr>
        <w:pStyle w:val="FirstParagraph"/>
      </w:pPr>
      <w:r>
        <w:t xml:space="preserve">Six months after the launch of the new website, "Silk Road Logistics" reported significant improvements in their digital metrics. The Web Designer’s strategy proved highly effective for the Tashkent market.</w:t>
      </w:r>
    </w:p>
    <w:p>
      <w:pPr>
        <w:numPr>
          <w:ilvl w:val="0"/>
          <w:numId w:val="1004"/>
        </w:numPr>
        <w:pStyle w:val="Compact"/>
      </w:pPr>
      <w:r>
        <w:rPr>
          <w:bCs/>
          <w:b/>
        </w:rPr>
        <w:t xml:space="preserve">Bounce Rate Reduction:</w:t>
      </w:r>
      <w:r>
        <w:t xml:space="preserve"> </w:t>
      </w:r>
      <w:r>
        <w:t xml:space="preserve">Mobile bounce rates decreased by 45%, indicating that the site was loading quickly and engaging users effectively on smartphones common in Tashkent.</w:t>
      </w:r>
    </w:p>
    <w:p>
      <w:pPr>
        <w:numPr>
          <w:ilvl w:val="0"/>
          <w:numId w:val="1004"/>
        </w:numPr>
        <w:pStyle w:val="Compact"/>
      </w:pPr>
      <w:r>
        <w:rPr>
          <w:bCs/>
          <w:b/>
        </w:rPr>
        <w:t xml:space="preserve">Increase in Conversions:</w:t>
      </w:r>
      <w:r>
        <w:t xml:space="preserve"> </w:t>
      </w:r>
      <w:r>
        <w:t xml:space="preserve">Online inquiry forms saw a 60% increase in submissions. The simplified UX and localized language significantly reduced user friction.</w:t>
      </w:r>
    </w:p>
    <w:p>
      <w:pPr>
        <w:numPr>
          <w:ilvl w:val="0"/>
          <w:numId w:val="1004"/>
        </w:numPr>
        <w:pStyle w:val="Compact"/>
      </w:pPr>
      <w:r>
        <w:rPr>
          <w:bCs/>
          <w:b/>
        </w:rPr>
        <w:t xml:space="preserve">Brand Perception:</w:t>
      </w:r>
      <w:r>
        <w:t xml:space="preserve"> </w:t>
      </w:r>
      <w:r>
        <w:t xml:space="preserve">Customer feedback surveys indicated that clients perceived the company as more modern, reliable, and professional. The visual identity helped them compete with international rivals.</w:t>
      </w:r>
    </w:p>
    <w:bookmarkEnd w:id="28"/>
    <w:bookmarkStart w:id="29" w:name="conclusions"/>
    <w:p>
      <w:pPr>
        <w:pStyle w:val="Heading2"/>
      </w:pPr>
      <w:r>
        <w:t xml:space="preserve">7. Conclusion</w:t>
      </w:r>
    </w:p>
    <w:p>
      <w:pPr>
        <w:pStyle w:val="FirstParagraph"/>
      </w:pPr>
      <w:r>
        <w:t xml:space="preserve">This case study demonstrates that being a successful Web Designer in Uzbekistan requires more than technical proficiency; it demands deep cultural intelligence. The success of the project in Tashkent was not accidental but the result of a deliberate design strategy that respected local user behaviors, technological constraints, and business customs.</w:t>
      </w:r>
    </w:p>
    <w:p>
      <w:pPr>
        <w:pStyle w:val="BodyText"/>
      </w:pPr>
      <w:r>
        <w:t xml:space="preserve">For any organization looking to expand or improve their digital presence in Central Asia, this document serves as a blueprint. It highlights that when a Web Designer adapts their craft to the specific nuances of Tashkent and Uzbekistan—prioritizing mobile accessibility, multilingual support, and trust-building—they can unlock significant value. The digital transformation of Tashkent is ongoing, and skilled Web Designers will continue to play a pivotal role in shaping its future economic landscape.</w:t>
      </w:r>
    </w:p>
    <w:bookmarkEnd w:id="29"/>
    <w:bookmarkStart w:id="30" w:name="recommendations"/>
    <w:p>
      <w:pPr>
        <w:pStyle w:val="Heading2"/>
      </w:pPr>
      <w:r>
        <w:t xml:space="preserve">8. Recommendations for Future Projects</w:t>
      </w:r>
    </w:p>
    <w:p>
      <w:pPr>
        <w:numPr>
          <w:ilvl w:val="0"/>
          <w:numId w:val="1005"/>
        </w:numPr>
        <w:pStyle w:val="Compact"/>
      </w:pPr>
      <w:r>
        <w:rPr>
          <w:bCs/>
          <w:b/>
        </w:rPr>
        <w:t xml:space="preserve">Continuous Localization:</w:t>
      </w:r>
      <w:r>
        <w:t xml:space="preserve">The Web Designer should plan for quarterly content reviews to ensure language nuances remain current as slang and business terminology evolve in Tashkent.</w:t>
      </w:r>
    </w:p>
    <w:p>
      <w:pPr>
        <w:numPr>
          <w:ilvl w:val="0"/>
          <w:numId w:val="1005"/>
        </w:numPr>
        <w:pStyle w:val="Compact"/>
      </w:pPr>
      <w:r>
        <w:rPr>
          <w:bCs/>
          <w:b/>
        </w:rPr>
        <w:t xml:space="preserve">Voice Search Optimization:</w:t>
      </w:r>
      <w:r>
        <w:t xml:space="preserve"> </w:t>
      </w:r>
      <w:r>
        <w:t xml:space="preserve">As smart speakers become more available in urban areas like Tashkent, Web Designers should consider optimizing for voice search queries in Uzbek and Russian.</w:t>
      </w:r>
    </w:p>
    <w:p>
      <w:pPr>
        <w:numPr>
          <w:ilvl w:val="0"/>
          <w:numId w:val="1005"/>
        </w:numPr>
        <w:pStyle w:val="Compact"/>
      </w:pPr>
      <w:r>
        <w:rPr>
          <w:bCs/>
          <w:b/>
        </w:rPr>
        <w:t xml:space="preserve">Educational Content:</w:t>
      </w:r>
      <w:r>
        <w:t xml:space="preserve">To further build trust, the Web Designer should incorporate educational blogs and guides that help less tech-savvy users navigate digital services, thereby expanding the total addressable market in Uzbekistan.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Implementation in Uzbekistan, Tashkent</dc:title>
  <dc:creator/>
  <cp:keywords/>
  <dcterms:created xsi:type="dcterms:W3CDTF">2026-07-29T05:01:05Z</dcterms:created>
  <dcterms:modified xsi:type="dcterms:W3CDTF">2026-07-29T05:01:05Z</dcterms:modified>
</cp:coreProperties>
</file>

<file path=docProps/custom.xml><?xml version="1.0" encoding="utf-8"?>
<Properties xmlns="http://schemas.openxmlformats.org/officeDocument/2006/custom-properties" xmlns:vt="http://schemas.openxmlformats.org/officeDocument/2006/docPropsVTypes"/>
</file>