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Structural</w:t>
      </w:r>
      <w:r>
        <w:t xml:space="preserve"> </w:t>
      </w:r>
      <w:r>
        <w:t xml:space="preserve">Steel</w:t>
      </w:r>
      <w:r>
        <w:t xml:space="preserve"> </w:t>
      </w:r>
      <w:r>
        <w:t xml:space="preserve">Welding</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7" w:name="X0b79f6c84b330a54df11d38f0208cd33eeb1ece"/>
    <w:p>
      <w:pPr>
        <w:pStyle w:val="Heading1"/>
      </w:pPr>
      <w:r>
        <w:t xml:space="preserve">Case Study: Structural Steel Welding Services in Australia Melbourne</w:t>
      </w:r>
    </w:p>
    <w:p>
      <w:pPr>
        <w:pStyle w:val="FirstParagraph"/>
      </w:pPr>
      <w:r>
        <w:br/>
      </w:r>
    </w:p>
    <w:p>
      <w:pPr>
        <w:pStyle w:val="BodyText"/>
      </w:pPr>
      <w:r>
        <w:t xml:space="preserve">In the dynamic and rapidly expanding construction sector of</w:t>
      </w:r>
      <w:r>
        <w:t xml:space="preserve"> </w:t>
      </w:r>
      <w:r>
        <w:rPr>
          <w:bCs/>
          <w:b/>
        </w:rPr>
        <w:t xml:space="preserve">Australia Melbourne</w:t>
      </w:r>
      <w:r>
        <w:t xml:space="preserve">, the demand for high-precision structural integrity has never been higher. As urban density increases and architectural ambitions grow more complex, the role of specialized tradespeople becomes critical to project success. This case study examines a recent major commercial development project in the heart of</w:t>
      </w:r>
      <w:r>
        <w:t xml:space="preserve"> </w:t>
      </w:r>
      <w:r>
        <w:rPr>
          <w:bCs/>
          <w:b/>
        </w:rPr>
        <w:t xml:space="preserve">Australia Melbourne</w:t>
      </w:r>
      <w:r>
        <w:t xml:space="preserve"> </w:t>
      </w:r>
      <w:r>
        <w:t xml:space="preserve">where advanced welding techniques were essential to delivering a structurally sound and aesthetically pleasing outcome.</w:t>
      </w:r>
    </w:p>
    <w:p>
      <w:pPr>
        <w:pStyle w:val="BodyText"/>
      </w:pPr>
      <w:r>
        <w:br/>
      </w:r>
    </w:p>
    <w:bookmarkStart w:id="20" w:name="X1cd0c1708a3ab1dfed5fc13d2d77f85eeb57eaf"/>
    <w:p>
      <w:pPr>
        <w:pStyle w:val="Heading2"/>
      </w:pPr>
      <w:r>
        <w:t xml:space="preserve">The Project Context: Urban Development in Australia Melbourne</w:t>
      </w:r>
    </w:p>
    <w:p>
      <w:pPr>
        <w:pStyle w:val="FirstParagraph"/>
      </w:pPr>
      <w:r>
        <w:br/>
      </w:r>
    </w:p>
    <w:p>
      <w:pPr>
        <w:pStyle w:val="BodyText"/>
      </w:pPr>
      <w:r>
        <w:t xml:space="preserve">The project, located in the vibrant Southbank precinct of</w:t>
      </w:r>
      <w:r>
        <w:t xml:space="preserve"> </w:t>
      </w:r>
      <w:r>
        <w:rPr>
          <w:bCs/>
          <w:b/>
        </w:rPr>
        <w:t xml:space="preserve">Australia Melbourne</w:t>
      </w:r>
      <w:r>
        <w:t xml:space="preserve">, involved the construction of a mixed-use high-rise building comprising residential apartments, commercial office spaces, and public retail areas. The architectural design featured extensive exposed steel frameworks to achieve a modern industrial aesthetic while maintaining rigorous safety standards. Given the location in</w:t>
      </w:r>
      <w:r>
        <w:t xml:space="preserve"> </w:t>
      </w:r>
      <w:r>
        <w:rPr>
          <w:bCs/>
          <w:b/>
        </w:rPr>
        <w:t xml:space="preserve">Australia Melbourne</w:t>
      </w:r>
      <w:r>
        <w:t xml:space="preserve">, the project team faced unique challenges including strict environmental regulations, tight urban site access limitations, and the need to coordinate with multiple subcontractors within a compressed timeline.</w:t>
      </w:r>
    </w:p>
    <w:p>
      <w:pPr>
        <w:pStyle w:val="BodyText"/>
      </w:pPr>
      <w:r>
        <w:br/>
      </w:r>
    </w:p>
    <w:p>
      <w:pPr>
        <w:pStyle w:val="BodyText"/>
      </w:pPr>
      <w:r>
        <w:t xml:space="preserve">The structural integrity of this building relied heavily on steel connections that would withstand not only daily operational loads but also potential seismic activity. This placed significant responsibility on the welding professionals engaged for the job. The client required a</w:t>
      </w:r>
      <w:r>
        <w:t xml:space="preserve"> </w:t>
      </w:r>
      <w:r>
        <w:rPr>
          <w:bCs/>
          <w:b/>
        </w:rPr>
        <w:t xml:space="preserve">Welder</w:t>
      </w:r>
      <w:r>
        <w:t xml:space="preserve"> </w:t>
      </w:r>
      <w:r>
        <w:t xml:space="preserve">with specialized certification in structural steelwork, ensuring compliance with Australian Standards (AS/NZS 1554). The goal was to execute over 2,000 weld points across twelve floors without compromising quality or schedule.</w:t>
      </w:r>
    </w:p>
    <w:p>
      <w:pPr>
        <w:pStyle w:val="BodyText"/>
      </w:pPr>
      <w:r>
        <w:br/>
      </w:r>
    </w:p>
    <w:bookmarkEnd w:id="20"/>
    <w:bookmarkStart w:id="21" w:name="the-challenge-precision-under-pressure"/>
    <w:p>
      <w:pPr>
        <w:pStyle w:val="Heading2"/>
      </w:pPr>
      <w:r>
        <w:t xml:space="preserve">The Challenge: Precision Under Pressure</w:t>
      </w:r>
    </w:p>
    <w:p>
      <w:pPr>
        <w:pStyle w:val="FirstParagraph"/>
      </w:pPr>
      <w:r>
        <w:br/>
      </w:r>
    </w:p>
    <w:p>
      <w:pPr>
        <w:pStyle w:val="BodyText"/>
      </w:pPr>
      <w:r>
        <w:t xml:space="preserve">Engaging a qualified</w:t>
      </w:r>
      <w:r>
        <w:t xml:space="preserve"> </w:t>
      </w:r>
      <w:r>
        <w:rPr>
          <w:bCs/>
          <w:b/>
        </w:rPr>
        <w:t xml:space="preserve">Welder</w:t>
      </w:r>
      <w:r>
        <w:t xml:space="preserve"> </w:t>
      </w:r>
      <w:r>
        <w:t xml:space="preserve">for such a large-scale project in</w:t>
      </w:r>
      <w:r>
        <w:t xml:space="preserve"> </w:t>
      </w:r>
      <w:r>
        <w:rPr>
          <w:bCs/>
          <w:b/>
        </w:rPr>
        <w:t xml:space="preserve">Australia Melbourne</w:t>
      </w:r>
      <w:r>
        <w:t xml:space="preserve"> </w:t>
      </w:r>
      <w:r>
        <w:t xml:space="preserve">presented several technical and logistical hurdles. First, the steel components were thick gauge materials requiring multi-pass welding techniques to ensure full penetration and strength. Second, the urban setting meant that noise pollution and smoke extraction had to be managed carefully to comply with local council regulations in</w:t>
      </w:r>
      <w:r>
        <w:t xml:space="preserve"> </w:t>
      </w:r>
      <w:r>
        <w:rPr>
          <w:bCs/>
          <w:b/>
        </w:rPr>
        <w:t xml:space="preserve">Australia Melbourne</w:t>
      </w:r>
      <w:r>
        <w:t xml:space="preserve">.</w:t>
      </w:r>
    </w:p>
    <w:p>
      <w:pPr>
        <w:pStyle w:val="BodyText"/>
      </w:pPr>
      <w:r>
        <w:br/>
      </w:r>
    </w:p>
    <w:p>
      <w:pPr>
        <w:pStyle w:val="BodyText"/>
      </w:pPr>
      <w:r>
        <w:t xml:space="preserve">Additionally, the timeline was aggressive due to seasonal weather constraints typical of</w:t>
      </w:r>
      <w:r>
        <w:t xml:space="preserve"> </w:t>
      </w:r>
      <w:r>
        <w:rPr>
          <w:bCs/>
          <w:b/>
        </w:rPr>
        <w:t xml:space="preserve">Australia Melbourne</w:t>
      </w:r>
      <w:r>
        <w:t xml:space="preserve">. Heavy rains could delay external steel erection phases, compressing the internal welding schedule further. The project manager needed a</w:t>
      </w:r>
      <w:r>
        <w:t xml:space="preserve"> </w:t>
      </w:r>
      <w:r>
        <w:rPr>
          <w:bCs/>
          <w:b/>
        </w:rPr>
        <w:t xml:space="preserve">Welder</w:t>
      </w:r>
      <w:r>
        <w:br/>
      </w:r>
    </w:p>
    <w:bookmarkEnd w:id="21"/>
    <w:bookmarkStart w:id="22" w:name="X7a05b33c95f0c5f2a722de757036245839bd124"/>
    <w:p>
      <w:pPr>
        <w:pStyle w:val="Heading2"/>
      </w:pPr>
      <w:r>
        <w:t xml:space="preserve">The Solution: Expertise and Technology Integration</w:t>
      </w:r>
    </w:p>
    <w:p>
      <w:pPr>
        <w:pStyle w:val="FirstParagraph"/>
      </w:pPr>
      <w:r>
        <w:br/>
      </w:r>
    </w:p>
    <w:p>
      <w:pPr>
        <w:pStyle w:val="BodyText"/>
      </w:pPr>
      <w:r>
        <w:t xml:space="preserve">To address these challenges, the contracting firm engaged a senior</w:t>
      </w:r>
      <w:r>
        <w:t xml:space="preserve"> </w:t>
      </w:r>
      <w:r>
        <w:rPr>
          <w:bCs/>
          <w:b/>
        </w:rPr>
        <w:t xml:space="preserve">Welder</w:t>
      </w:r>
      <w:r>
        <w:t xml:space="preserve"> </w:t>
      </w:r>
      <w:r>
        <w:t xml:space="preserve">with over fifteen years of experience in structural steelwork across major projects in</w:t>
      </w:r>
      <w:r>
        <w:t xml:space="preserve"> </w:t>
      </w:r>
      <w:r>
        <w:rPr>
          <w:bCs/>
          <w:b/>
        </w:rPr>
        <w:t xml:space="preserve">Australia Melbourne</w:t>
      </w:r>
      <w:r>
        <w:t xml:space="preserve">. This professional brought not only technical skill but also a deep understanding of local compliance requirements. The</w:t>
      </w:r>
      <w:r>
        <w:t xml:space="preserve"> </w:t>
      </w:r>
      <w:r>
        <w:rPr>
          <w:bCs/>
          <w:b/>
        </w:rPr>
        <w:t xml:space="preserve">Welder</w:t>
      </w:r>
      <w:r>
        <w:br/>
      </w:r>
    </w:p>
    <w:p>
      <w:pPr>
        <w:pStyle w:val="BodyText"/>
      </w:pPr>
      <w:r>
        <w:t xml:space="preserve">The welding process utilized a combination of Shielded Metal Arc Welding (SMAW) for root passes and Gas Metal Arc Welding (GMAW) for fill and cap passes. This hybrid approach allowed the</w:t>
      </w:r>
      <w:r>
        <w:t xml:space="preserve"> </w:t>
      </w:r>
      <w:r>
        <w:rPr>
          <w:bCs/>
          <w:b/>
        </w:rPr>
        <w:t xml:space="preserve">Welder</w:t>
      </w:r>
      <w:r>
        <w:br/>
      </w:r>
    </w:p>
    <w:p>
      <w:pPr>
        <w:pStyle w:val="BodyText"/>
      </w:pPr>
      <w:r>
        <w:t xml:space="preserve">The team also adopted a modular welding strategy. Instead of welding all joints on-site sequentially, certain sub-assemblies were welded off-site in controlled environments before being transported to the site. This reduced the overall workload for the</w:t>
      </w:r>
      <w:r>
        <w:t xml:space="preserve"> </w:t>
      </w:r>
      <w:r>
        <w:rPr>
          <w:bCs/>
          <w:b/>
        </w:rPr>
        <w:t xml:space="preserve">Welder</w:t>
      </w:r>
      <w:r>
        <w:br/>
      </w:r>
    </w:p>
    <w:bookmarkEnd w:id="22"/>
    <w:bookmarkStart w:id="23" w:name="implementation-on-site-execution"/>
    <w:p>
      <w:pPr>
        <w:pStyle w:val="Heading2"/>
      </w:pPr>
      <w:r>
        <w:t xml:space="preserve">Implementation: On-Site Execution</w:t>
      </w:r>
    </w:p>
    <w:p>
      <w:pPr>
        <w:pStyle w:val="FirstParagraph"/>
      </w:pPr>
      <w:r>
        <w:br/>
      </w:r>
    </w:p>
    <w:p>
      <w:pPr>
        <w:pStyle w:val="BodyText"/>
      </w:pPr>
      <w:r>
        <w:t xml:space="preserve">Execution began with comprehensive site induction and safety briefings, emphasizing the high-risk nature of welding operations at heights. The</w:t>
      </w:r>
      <w:r>
        <w:t xml:space="preserve"> </w:t>
      </w:r>
      <w:r>
        <w:rPr>
          <w:bCs/>
          <w:b/>
        </w:rPr>
        <w:t xml:space="preserve">Welder</w:t>
      </w:r>
      <w:r>
        <w:br/>
      </w:r>
    </w:p>
    <w:p>
      <w:pPr>
        <w:pStyle w:val="BodyText"/>
      </w:pPr>
      <w:r>
        <w:t xml:space="preserve">Daily inspections were conducted by third-party non-destructive testing (NDT) engineers. Ultrasonic testing (UT) was used to detect internal flaws, while magnetic particle inspection (MPI) identified surface cracks. The</w:t>
      </w:r>
      <w:r>
        <w:t xml:space="preserve"> </w:t>
      </w:r>
      <w:r>
        <w:rPr>
          <w:bCs/>
          <w:b/>
        </w:rPr>
        <w:t xml:space="preserve">Welder</w:t>
      </w:r>
      <w:r>
        <w:br/>
      </w:r>
    </w:p>
    <w:p>
      <w:pPr>
        <w:pStyle w:val="BodyText"/>
      </w:pPr>
      <w:r>
        <w:t xml:space="preserve">About halfway through the project, an unexpected defect was found in one critical beam connection. Rather than halting work, the</w:t>
      </w:r>
      <w:r>
        <w:t xml:space="preserve"> </w:t>
      </w:r>
      <w:r>
        <w:rPr>
          <w:bCs/>
          <w:b/>
        </w:rPr>
        <w:t xml:space="preserve">Welder</w:t>
      </w:r>
      <w:r>
        <w:br/>
      </w:r>
    </w:p>
    <w:bookmarkEnd w:id="23"/>
    <w:bookmarkStart w:id="24" w:name="results-quality-safety-and-efficiency"/>
    <w:p>
      <w:pPr>
        <w:pStyle w:val="Heading2"/>
      </w:pPr>
      <w:r>
        <w:t xml:space="preserve">Results: Quality, Safety, and Efficiency</w:t>
      </w:r>
    </w:p>
    <w:p>
      <w:pPr>
        <w:pStyle w:val="FirstParagraph"/>
      </w:pPr>
      <w:r>
        <w:br/>
      </w:r>
    </w:p>
    <w:p>
      <w:pPr>
        <w:pStyle w:val="BodyText"/>
      </w:pPr>
      <w:r>
        <w:t xml:space="preserve">The project concluded ahead of schedule with zero safety incidents. All welds passed initial NDT checks without requiring rework. The final structure met all structural engineering specifications and received certification from local authorities in</w:t>
      </w:r>
      <w:r>
        <w:t xml:space="preserve"> </w:t>
      </w:r>
      <w:r>
        <w:rPr>
          <w:bCs/>
          <w:b/>
        </w:rPr>
        <w:t xml:space="preserve">Australia Melbourne</w:t>
      </w:r>
      <w:r>
        <w:t xml:space="preserve">.</w:t>
      </w:r>
    </w:p>
    <w:p>
      <w:pPr>
        <w:pStyle w:val="BodyText"/>
      </w:pPr>
      <w:r>
        <w:br/>
      </w:r>
    </w:p>
    <w:p>
      <w:pPr>
        <w:pStyle w:val="BodyText"/>
      </w:pPr>
      <w:r>
        <w:t xml:space="preserve">Key outcomes included:</w:t>
      </w:r>
    </w:p>
    <w:p>
      <w:pPr>
        <w:numPr>
          <w:ilvl w:val="0"/>
          <w:numId w:val="1001"/>
        </w:numPr>
        <w:pStyle w:val="Compact"/>
      </w:pPr>
      <w:r>
        <w:rPr>
          <w:bCs/>
          <w:b/>
        </w:rPr>
        <w:t xml:space="preserve">100% Pass Rate:</w:t>
      </w:r>
      <w:r>
        <w:t xml:space="preserve"> </w:t>
      </w:r>
      <w:r>
        <w:t xml:space="preserve">All welds inspected passed on the first attempt.</w:t>
      </w:r>
    </w:p>
    <w:p>
      <w:pPr>
        <w:numPr>
          <w:ilvl w:val="0"/>
          <w:numId w:val="1001"/>
        </w:numPr>
        <w:pStyle w:val="Compact"/>
      </w:pPr>
      <w:r>
        <w:rPr>
          <w:bCs/>
          <w:b/>
        </w:rPr>
        <w:t xml:space="preserve">Schedule Adherence:</w:t>
      </w:r>
      <w:r>
        <w:t xml:space="preserve">The welding phase was completed five days ahead of schedule due to efficient planning and skilled execution by the</w:t>
      </w:r>
    </w:p>
    <w:p>
      <w:pPr>
        <w:numPr>
          <w:ilvl w:val="0"/>
          <w:numId w:val="1000"/>
        </w:numPr>
        <w:pStyle w:val="Compact"/>
      </w:pPr>
      <w:r>
        <w:t xml:space="preserve">Welder.</w:t>
      </w:r>
    </w:p>
    <w:p>
      <w:pPr>
        <w:numPr>
          <w:ilvl w:val="0"/>
          <w:numId w:val="1001"/>
        </w:numPr>
        <w:pStyle w:val="Compact"/>
      </w:pPr>
      <w:r>
        <w:rPr>
          <w:bCs/>
          <w:b/>
        </w:rPr>
        <w:t xml:space="preserve">Safety Compliance:</w:t>
      </w:r>
      <w:r>
        <w:t xml:space="preserve">No injuries or near-misses were recorded throughout the duration of the welding operations.</w:t>
      </w:r>
    </w:p>
    <w:p>
      <w:pPr>
        <w:numPr>
          <w:ilvl w:val="0"/>
          <w:numId w:val="1001"/>
        </w:numPr>
        <w:pStyle w:val="Compact"/>
      </w:pPr>
      <w:r>
        <w:rPr>
          <w:bCs/>
          <w:b/>
        </w:rPr>
        <w:t xml:space="preserve">Cost Efficiency:</w:t>
      </w:r>
      <w:r>
        <w:t xml:space="preserve">Minimized material waste through precise technique management by the expert</w:t>
      </w:r>
      <w:r>
        <w:t xml:space="preserve"> </w:t>
      </w:r>
      <w:r>
        <w:rPr>
          <w:iCs/>
          <w:i/>
        </w:rPr>
        <w:t xml:space="preserve">Welder</w:t>
      </w:r>
      <w:r>
        <w:t xml:space="preserve">.</w:t>
      </w:r>
    </w:p>
    <w:p>
      <w:pPr>
        <w:pStyle w:val="FirstParagraph"/>
      </w:pPr>
      <w:r>
        <w:br/>
      </w:r>
    </w:p>
    <w:bookmarkEnd w:id="24"/>
    <w:bookmarkStart w:id="25" w:name="X17873a02b9ecc9ba53878b3df4f60c3cceb0a2d"/>
    <w:p>
      <w:pPr>
        <w:pStyle w:val="Heading2"/>
      </w:pPr>
      <w:r>
        <w:t xml:space="preserve">The Role of the Welder in Modern Construction</w:t>
      </w:r>
    </w:p>
    <w:p>
      <w:pPr>
        <w:pStyle w:val="FirstParagraph"/>
      </w:pPr>
      <w:r>
        <w:br/>
      </w:r>
    </w:p>
    <w:p>
      <w:pPr>
        <w:pStyle w:val="BodyText"/>
      </w:pPr>
      <w:r>
        <w:t xml:space="preserve">This case study highlights why a skilled</w:t>
      </w:r>
      <w:r>
        <w:t xml:space="preserve"> </w:t>
      </w:r>
      <w:r>
        <w:rPr>
          <w:bCs/>
          <w:b/>
        </w:rPr>
        <w:t xml:space="preserve">Welder</w:t>
      </w:r>
      <w:r>
        <w:t xml:space="preserve"> </w:t>
      </w:r>
      <w:r>
        <w:t xml:space="preserve">is indispensable in contemporary construction projects, particularly in demanding environments like those found across</w:t>
      </w:r>
      <w:r>
        <w:t xml:space="preserve"> </w:t>
      </w:r>
      <w:r>
        <w:rPr>
          <w:bCs/>
          <w:b/>
        </w:rPr>
        <w:t xml:space="preserve">Australia Melbourne</w:t>
      </w:r>
      <w:r>
        <w:t xml:space="preserve">. The ability to blend traditional craftsmanship with modern technology allows for superior results. Moreover, familiarity with local conditions and regulations ensures smoother project execution.</w:t>
      </w:r>
    </w:p>
    <w:p>
      <w:pPr>
        <w:pStyle w:val="BodyText"/>
      </w:pPr>
      <w:r>
        <w:br/>
      </w:r>
    </w:p>
    <w:p>
      <w:pPr>
        <w:pStyle w:val="BodyText"/>
      </w:pPr>
      <w:r>
        <w:t xml:space="preserve">In</w:t>
      </w:r>
      <w:r>
        <w:t xml:space="preserve"> </w:t>
      </w:r>
      <w:r>
        <w:rPr>
          <w:bCs/>
          <w:b/>
        </w:rPr>
        <w:t xml:space="preserve">Australia Melbourne</w:t>
      </w:r>
      <w:r>
        <w:t xml:space="preserve">, where infrastructure development continues to accelerate, the demand for certified and experienced welding professionals remains strong. Projects like this demonstrate that investing in high-quality welding services yields long-term benefits in terms of durability, safety, and aesthetic appeal.</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The success of this Southbank development underscores the importance of selecting a highly competent</w:t>
      </w:r>
      <w:r>
        <w:t xml:space="preserve"> </w:t>
      </w:r>
      <w:r>
        <w:rPr>
          <w:bCs/>
          <w:b/>
        </w:rPr>
        <w:t xml:space="preserve">Welder</w:t>
      </w:r>
      <w:r>
        <w:t xml:space="preserve"> </w:t>
      </w:r>
      <w:r>
        <w:t xml:space="preserve">who understands both the technical demands of structural steelwork and the specific regulatory landscape in</w:t>
      </w:r>
      <w:r>
        <w:t xml:space="preserve"> </w:t>
      </w:r>
      <w:r>
        <w:rPr>
          <w:bCs/>
          <w:b/>
        </w:rPr>
        <w:t xml:space="preserve">Australia Melbourne</w:t>
      </w:r>
      <w:r>
        <w:t xml:space="preserve">. By leveraging advanced techniques, rigorous quality control, and proactive problem-solving, the welding team delivered exceptional results that contributed significantly to the overall success of the project.</w:t>
      </w:r>
    </w:p>
    <w:p>
      <w:pPr>
        <w:pStyle w:val="BodyText"/>
      </w:pPr>
      <w:r>
        <w:br/>
      </w:r>
    </w:p>
    <w:p>
      <w:pPr>
        <w:pStyle w:val="BodyText"/>
      </w:pPr>
      <w:r>
        <w:t xml:space="preserve">As future developments in</w:t>
      </w:r>
    </w:p>
    <w:p>
      <w:pPr>
        <w:pStyle w:val="BodyText"/>
      </w:pPr>
      <w:r>
        <w:t xml:space="preserve">Australia Melbourne continue to push boundaries in design and scale, the role of the professional</w:t>
      </w:r>
      <w:r>
        <w:t xml:space="preserve"> </w:t>
      </w:r>
      <w:r>
        <w:rPr>
          <w:iCs/>
          <w:i/>
        </w:rPr>
        <w:t xml:space="preserve">Welder</w:t>
      </w:r>
      <w:r>
        <w:t xml:space="preserve"> </w:t>
      </w:r>
      <w:r>
        <w:t xml:space="preserve">will remain pivotal. Organizations seeking similar outcomes should prioritize partnerships with welding specialists who have proven track records in complex urban environments.</w:t>
      </w:r>
    </w:p>
    <w:p>
      <w:pPr>
        <w:pStyle w:val="BodyText"/>
      </w:pPr>
      <w:r>
        <w:br/>
      </w:r>
    </w:p>
    <w:p>
      <w:pPr>
        <w:pStyle w:val="BodyText"/>
      </w:pPr>
      <w:r>
        <w:t xml:space="preserve">This case study serves as a testament to what can be achieved when expertise, innovation, and dedication converge in the field of structural welding within the vibrant context of</w:t>
      </w:r>
      <w:r>
        <w:t xml:space="preserve"> </w:t>
      </w:r>
      <w:r>
        <w:rPr>
          <w:bCs/>
          <w:b/>
        </w:rPr>
        <w:t xml:space="preserve">Australia Melbourne</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Structural Steel Welding Services in Australia Melbourne</dc:title>
  <dc:creator/>
  <dc:language>en</dc:language>
  <cp:keywords/>
  <dcterms:created xsi:type="dcterms:W3CDTF">2026-07-29T11:53:37Z</dcterms:created>
  <dcterms:modified xsi:type="dcterms:W3CDTF">2026-07-29T11:53:37Z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